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AE" w:rsidRPr="00D37BE2" w:rsidRDefault="005B26AE" w:rsidP="005B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5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.И.О. учителя, должность и место работы: </w:t>
      </w:r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 </w:t>
      </w:r>
      <w:proofErr w:type="spellStart"/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Ерлан</w:t>
      </w:r>
      <w:proofErr w:type="spellEnd"/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Болатбекович</w:t>
      </w:r>
      <w:proofErr w:type="spellEnd"/>
      <w:r w:rsidRPr="00D3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истории КГУ С</w:t>
      </w:r>
      <w:r w:rsidRPr="005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proofErr w:type="spellStart"/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Каныша</w:t>
      </w:r>
      <w:proofErr w:type="spellEnd"/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Сатбаева</w:t>
      </w:r>
      <w:proofErr w:type="spellEnd"/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Жансугурово</w:t>
      </w:r>
      <w:proofErr w:type="spellEnd"/>
      <w:r w:rsidRPr="005B2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BE2" w:rsidRPr="00D37BE2" w:rsidRDefault="00D37BE2" w:rsidP="00D37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C14230" w:rsidRPr="00D37BE2" w:rsidRDefault="00D37BE2" w:rsidP="00D3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D3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7BE2">
        <w:rPr>
          <w:rFonts w:ascii="Times New Roman" w:hAnsi="Times New Roman" w:cs="Times New Roman"/>
          <w:b/>
          <w:bCs/>
          <w:sz w:val="24"/>
          <w:szCs w:val="24"/>
        </w:rPr>
        <w:t>История Казахстана – Древность и Средневековье</w:t>
      </w:r>
    </w:p>
    <w:p w:rsidR="00CD521A" w:rsidRPr="00D37BE2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В условиях развития и демократизации общества одной из главных задач суверенного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государства является возрождение его национальной истории. Реальный суверенитет не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6AE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5B26AE">
        <w:rPr>
          <w:rFonts w:ascii="Times New Roman" w:hAnsi="Times New Roman" w:cs="Times New Roman"/>
          <w:sz w:val="24"/>
          <w:szCs w:val="24"/>
        </w:rPr>
        <w:t xml:space="preserve"> без гражданской позиции, глубокого осознания уроков истории, преемственности поколений.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Новые подходы в области исторического образования, становление которых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происходит в настоящее время, предполагает существенное обновление содержания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образования в целом, выработку и освоение преподавателями концептуально -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содержательных подходов, ориентированных на личностно-плюралистический характер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мировоззрения, </w:t>
      </w:r>
      <w:proofErr w:type="gramStart"/>
      <w:r w:rsidRPr="005B26AE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5B26AE">
        <w:rPr>
          <w:rFonts w:ascii="Times New Roman" w:hAnsi="Times New Roman" w:cs="Times New Roman"/>
          <w:sz w:val="24"/>
          <w:szCs w:val="24"/>
        </w:rPr>
        <w:t xml:space="preserve"> современным тенденциям образования во всем мире.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Авторский курс </w:t>
      </w: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«</w:t>
      </w:r>
      <w:r w:rsidR="00D37BE2" w:rsidRPr="00D37BE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История Казахстана – Древность и Средневековье</w:t>
      </w: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» </w:t>
      </w:r>
      <w:r w:rsidRPr="005B26AE">
        <w:rPr>
          <w:rFonts w:ascii="Times New Roman" w:hAnsi="Times New Roman" w:cs="Times New Roman"/>
          <w:sz w:val="24"/>
          <w:szCs w:val="24"/>
        </w:rPr>
        <w:t xml:space="preserve">призван объективно, </w:t>
      </w:r>
      <w:proofErr w:type="gramStart"/>
      <w:r w:rsidRPr="005B26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конкретном историческом </w:t>
      </w:r>
      <w:proofErr w:type="gramStart"/>
      <w:r w:rsidRPr="005B26AE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5B26AE">
        <w:rPr>
          <w:rFonts w:ascii="Times New Roman" w:hAnsi="Times New Roman" w:cs="Times New Roman"/>
          <w:sz w:val="24"/>
          <w:szCs w:val="24"/>
        </w:rPr>
        <w:t xml:space="preserve"> раскрывать  процесс становления и развития общества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на современной территории Республики Казахстан. При этом следует опираться </w:t>
      </w:r>
      <w:proofErr w:type="gramStart"/>
      <w:r w:rsidRPr="005B26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принципы объективности, научности, историзма в анализе общественно </w:t>
      </w:r>
      <w:proofErr w:type="gramStart"/>
      <w:r w:rsidRPr="005B26AE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5B26AE">
        <w:rPr>
          <w:rFonts w:ascii="Times New Roman" w:hAnsi="Times New Roman" w:cs="Times New Roman"/>
          <w:sz w:val="24"/>
          <w:szCs w:val="24"/>
        </w:rPr>
        <w:t>кономических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явлений прошлого и настоящего.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творческого обобщения материала ряда учебников по истории Казахстана для средней и высшей школы. 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Занимаясь по данной </w:t>
      </w:r>
      <w:proofErr w:type="gramStart"/>
      <w:r w:rsidRPr="005B26AE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5B26AE">
        <w:rPr>
          <w:rFonts w:ascii="Times New Roman" w:hAnsi="Times New Roman" w:cs="Times New Roman"/>
          <w:sz w:val="24"/>
          <w:szCs w:val="24"/>
        </w:rPr>
        <w:t xml:space="preserve">  гимназисты будут учиться воспринимать события на новом, более высоком уровне, учиться анализу текстов, чтению под "историческим микроскопом", обогатятся практическими знаниями, попробуют свои силы в творческих видах работ; научатся видеть своеобразие, особенности </w:t>
      </w:r>
      <w:r w:rsidR="00976152" w:rsidRPr="005B26AE">
        <w:rPr>
          <w:rFonts w:ascii="Times New Roman" w:hAnsi="Times New Roman" w:cs="Times New Roman"/>
          <w:sz w:val="24"/>
          <w:szCs w:val="24"/>
        </w:rPr>
        <w:t xml:space="preserve">казахстанской </w:t>
      </w:r>
      <w:r w:rsidRPr="005B26AE">
        <w:rPr>
          <w:rFonts w:ascii="Times New Roman" w:hAnsi="Times New Roman" w:cs="Times New Roman"/>
          <w:sz w:val="24"/>
          <w:szCs w:val="24"/>
        </w:rPr>
        <w:t>и мировой истории, подготовятся к самостоятельной оценке исторических явлений и позиций историков.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152" w:rsidRPr="005B26AE" w:rsidRDefault="00976152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6AE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1. Обеспечить строгую научность, преемственность и доступность содержания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26AE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5B26AE">
        <w:rPr>
          <w:rFonts w:ascii="Times New Roman" w:hAnsi="Times New Roman" w:cs="Times New Roman"/>
          <w:sz w:val="24"/>
          <w:szCs w:val="24"/>
        </w:rPr>
        <w:t xml:space="preserve"> по истории Казахстана.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2. Обеспечить системность, преемственность и ценность исторических знаний.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3. Формировать и развивать у учеников такие качества как гражданственность, чувство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гордости за свое Отечество, сопричастности к его истории, что является основным стержнем казахстанского патриотизма.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4. Научить ученика самостоятельной работе с историческими источниками, основам их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анализа, умению делать обоснованные выводы.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152" w:rsidRPr="005B26AE" w:rsidRDefault="00976152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6AE">
        <w:rPr>
          <w:rFonts w:ascii="Times New Roman" w:hAnsi="Times New Roman" w:cs="Times New Roman"/>
          <w:b/>
          <w:bCs/>
          <w:sz w:val="24"/>
          <w:szCs w:val="24"/>
        </w:rPr>
        <w:t>Предполагаемые формы контроля и критерии оценки планируемых образовательных результатов: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6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521A" w:rsidRPr="005B26AE" w:rsidRDefault="00976152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D521A" w:rsidRPr="005B26AE">
        <w:rPr>
          <w:rFonts w:ascii="Times New Roman" w:hAnsi="Times New Roman" w:cs="Times New Roman"/>
          <w:bCs/>
          <w:sz w:val="24"/>
          <w:szCs w:val="24"/>
        </w:rPr>
        <w:t>Исторические диктанты.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E">
        <w:rPr>
          <w:rFonts w:ascii="Times New Roman" w:hAnsi="Times New Roman" w:cs="Times New Roman"/>
          <w:bCs/>
          <w:sz w:val="24"/>
          <w:szCs w:val="24"/>
        </w:rPr>
        <w:tab/>
        <w:t>Рисунки, фотографии для выставки.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E">
        <w:rPr>
          <w:rFonts w:ascii="Times New Roman" w:hAnsi="Times New Roman" w:cs="Times New Roman"/>
          <w:bCs/>
          <w:sz w:val="24"/>
          <w:szCs w:val="24"/>
        </w:rPr>
        <w:tab/>
        <w:t>Альбомы или презентации по материалу.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6AE">
        <w:rPr>
          <w:rFonts w:ascii="Times New Roman" w:hAnsi="Times New Roman" w:cs="Times New Roman"/>
          <w:bCs/>
          <w:sz w:val="24"/>
          <w:szCs w:val="24"/>
        </w:rPr>
        <w:tab/>
        <w:t>Научная работа.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21A" w:rsidRPr="005B26AE" w:rsidRDefault="00CD521A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976152" w:rsidRPr="005B26AE" w:rsidRDefault="00976152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976152" w:rsidRPr="005B26AE" w:rsidRDefault="00976152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976152" w:rsidRPr="005B26AE" w:rsidRDefault="00976152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543606" w:rsidRDefault="00543606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CD521A" w:rsidRPr="005B26AE" w:rsidRDefault="00CD521A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lastRenderedPageBreak/>
        <w:t>Организационные формы изучения  курса</w:t>
      </w:r>
    </w:p>
    <w:p w:rsidR="00CD521A" w:rsidRPr="005B26AE" w:rsidRDefault="00CD521A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CD521A" w:rsidRPr="005B26AE" w:rsidRDefault="00976152" w:rsidP="002816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</w:t>
      </w:r>
      <w:r w:rsidR="00CD521A"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беседы;</w:t>
      </w:r>
    </w:p>
    <w:p w:rsidR="00CD521A" w:rsidRPr="005B26AE" w:rsidRDefault="00CD521A" w:rsidP="002816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семинары;</w:t>
      </w:r>
    </w:p>
    <w:p w:rsidR="00CD521A" w:rsidRPr="005B26AE" w:rsidRDefault="00CD521A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экскурсии;</w:t>
      </w:r>
    </w:p>
    <w:p w:rsidR="00CD521A" w:rsidRPr="005B26AE" w:rsidRDefault="00CD521A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конкурсы;</w:t>
      </w:r>
    </w:p>
    <w:p w:rsidR="00CD521A" w:rsidRPr="005B26AE" w:rsidRDefault="00CD521A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конференции;</w:t>
      </w:r>
    </w:p>
    <w:p w:rsidR="00CD521A" w:rsidRPr="005B26AE" w:rsidRDefault="00CD521A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выставки;</w:t>
      </w:r>
    </w:p>
    <w:p w:rsidR="00CD521A" w:rsidRPr="005B26AE" w:rsidRDefault="00CD521A" w:rsidP="002816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викторины;</w:t>
      </w:r>
    </w:p>
    <w:p w:rsidR="00CD521A" w:rsidRPr="005B26AE" w:rsidRDefault="00CD521A" w:rsidP="002816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</w:t>
      </w:r>
      <w:proofErr w:type="spellStart"/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видеоуроки</w:t>
      </w:r>
      <w:proofErr w:type="spellEnd"/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CD521A" w:rsidRPr="005B26AE" w:rsidRDefault="00CD521A" w:rsidP="002816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индивидуальные консультации;</w:t>
      </w:r>
    </w:p>
    <w:p w:rsidR="00CD521A" w:rsidRPr="005B26AE" w:rsidRDefault="00CD521A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игровые формы уроков;</w:t>
      </w:r>
    </w:p>
    <w:p w:rsidR="00CD521A" w:rsidRPr="005B26AE" w:rsidRDefault="00CD521A" w:rsidP="0028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976152" w:rsidRPr="005B26AE" w:rsidRDefault="00976152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6A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976152" w:rsidRPr="005B26AE" w:rsidRDefault="00976152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Ученик должен продемонстрировать знания, умения и навыки в </w:t>
      </w:r>
      <w:proofErr w:type="gramStart"/>
      <w:r w:rsidRPr="005B26A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976152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6AE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5B26AE">
        <w:rPr>
          <w:rFonts w:ascii="Times New Roman" w:hAnsi="Times New Roman" w:cs="Times New Roman"/>
          <w:sz w:val="24"/>
          <w:szCs w:val="24"/>
        </w:rPr>
        <w:t>: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1. Показать к концу </w:t>
      </w:r>
      <w:proofErr w:type="gramStart"/>
      <w:r w:rsidRPr="005B26AE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5B26AE">
        <w:rPr>
          <w:rFonts w:ascii="Times New Roman" w:hAnsi="Times New Roman" w:cs="Times New Roman"/>
          <w:sz w:val="24"/>
          <w:szCs w:val="24"/>
        </w:rPr>
        <w:t xml:space="preserve"> знания фактического материала по курсу истории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Казахстана.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2. Основную часть курса истории Казахстана ученик должен изучить самостоятельно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под руководством учителя.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3. Уметь отвечать логически последовательно на задаваемые вопросы, защищать свои проекты.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4. Самостоятельно делать выводы, анализировать сложные и многоаспектные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исторические явления и события.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5. Овладеть навыками анализа, обработки больших объемов разноплановой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информации.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6. Научиться </w:t>
      </w:r>
      <w:proofErr w:type="gramStart"/>
      <w:r w:rsidRPr="005B26AE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B26AE">
        <w:rPr>
          <w:rFonts w:ascii="Times New Roman" w:hAnsi="Times New Roman" w:cs="Times New Roman"/>
          <w:sz w:val="24"/>
          <w:szCs w:val="24"/>
        </w:rPr>
        <w:t xml:space="preserve"> работать с различными историческими источниками, а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 xml:space="preserve">также с учебными пособиями, электронными учебниками, и </w:t>
      </w:r>
      <w:proofErr w:type="spellStart"/>
      <w:r w:rsidRPr="005B26AE">
        <w:rPr>
          <w:rFonts w:ascii="Times New Roman" w:hAnsi="Times New Roman" w:cs="Times New Roman"/>
          <w:sz w:val="24"/>
          <w:szCs w:val="24"/>
        </w:rPr>
        <w:t>нтернет</w:t>
      </w:r>
      <w:proofErr w:type="spellEnd"/>
      <w:r w:rsidRPr="005B26AE">
        <w:rPr>
          <w:rFonts w:ascii="Times New Roman" w:hAnsi="Times New Roman" w:cs="Times New Roman"/>
          <w:sz w:val="24"/>
          <w:szCs w:val="24"/>
        </w:rPr>
        <w:t>-источниками,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периодической печатью, картами, схемами и т.д.</w:t>
      </w:r>
    </w:p>
    <w:p w:rsidR="00CD521A" w:rsidRPr="005B26AE" w:rsidRDefault="00CD521A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t>7. Приобрести навыки исследовательской работы.</w:t>
      </w:r>
    </w:p>
    <w:p w:rsidR="00CD521A" w:rsidRPr="005B26AE" w:rsidRDefault="00CD521A" w:rsidP="002816D6">
      <w:pPr>
        <w:jc w:val="both"/>
        <w:rPr>
          <w:rFonts w:ascii="Times New Roman" w:hAnsi="Times New Roman" w:cs="Times New Roman"/>
          <w:sz w:val="24"/>
          <w:szCs w:val="24"/>
        </w:rPr>
      </w:pPr>
      <w:r w:rsidRPr="005B26AE">
        <w:rPr>
          <w:rFonts w:ascii="Times New Roman" w:hAnsi="Times New Roman" w:cs="Times New Roman"/>
          <w:sz w:val="24"/>
          <w:szCs w:val="24"/>
        </w:rPr>
        <w:br/>
      </w:r>
      <w:r w:rsidR="00976152" w:rsidRPr="005B26AE">
        <w:rPr>
          <w:rFonts w:ascii="Times New Roman" w:hAnsi="Times New Roman" w:cs="Times New Roman"/>
          <w:sz w:val="24"/>
          <w:szCs w:val="24"/>
        </w:rPr>
        <w:t>Программа данного курса реализуется в VII классе,  рассчитана на 136 часов в год.</w:t>
      </w:r>
      <w:r w:rsidRPr="005B26AE">
        <w:rPr>
          <w:rFonts w:ascii="Times New Roman" w:hAnsi="Times New Roman" w:cs="Times New Roman"/>
          <w:sz w:val="24"/>
          <w:szCs w:val="24"/>
        </w:rPr>
        <w:br/>
      </w:r>
      <w:r w:rsidRPr="005B26AE">
        <w:rPr>
          <w:rFonts w:ascii="Times New Roman" w:hAnsi="Times New Roman" w:cs="Times New Roman"/>
          <w:sz w:val="24"/>
          <w:szCs w:val="24"/>
          <w:bdr w:val="single" w:sz="4" w:space="0" w:color="auto"/>
        </w:rPr>
        <w:br/>
      </w:r>
    </w:p>
    <w:p w:rsidR="00CD521A" w:rsidRPr="005B26AE" w:rsidRDefault="00CD521A" w:rsidP="0028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21A" w:rsidRPr="005B26AE" w:rsidRDefault="00CD521A" w:rsidP="0028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21A" w:rsidRPr="005B26AE" w:rsidRDefault="00CD521A" w:rsidP="0028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21A" w:rsidRPr="005B26AE" w:rsidRDefault="00CD521A" w:rsidP="0028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152" w:rsidRPr="005B26AE" w:rsidRDefault="00976152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C2C" w:rsidRDefault="00563C2C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E2" w:rsidRDefault="00D37BE2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06" w:rsidRDefault="00543606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06" w:rsidRDefault="00543606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06" w:rsidRDefault="00543606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06" w:rsidRPr="005B26AE" w:rsidRDefault="00543606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88"/>
        <w:tblW w:w="10773" w:type="dxa"/>
        <w:tblLook w:val="04A0" w:firstRow="1" w:lastRow="0" w:firstColumn="1" w:lastColumn="0" w:noHBand="0" w:noVBand="1"/>
      </w:tblPr>
      <w:tblGrid>
        <w:gridCol w:w="850"/>
        <w:gridCol w:w="9139"/>
        <w:gridCol w:w="784"/>
      </w:tblGrid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Век первобытности; роль религий, обряда и традиции в жизни общества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rPr>
          <w:trHeight w:val="695"/>
        </w:trPr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(земледельческая) и тюркская (кочевая) цивилизации: общее и особенное,  вклад в мировую цивилизацию.</w:t>
            </w:r>
          </w:p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Кочевая цивилизация: становление, особенности развития.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Тамгалы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- памятник культуры эпохи бронзы на территории Казахстана.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– памятник культуры эпохи бронзы.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Культура, мифология и мировоззрение саков.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Берельский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курган - памятник культуры древнего Восточного Казахстана.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человек»- памятник культуры </w:t>
            </w:r>
            <w:proofErr w:type="gram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Жетысу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Саки в истории Евразии.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Персидские и китайские письменные источники о саках.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Греческие и римские письменные источники о саках.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эпохи: курганы Иссык,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Бесшатыр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, Тасмола.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организация и военное искусство саков и гуннов: сравнительный анализ.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на территории древнего Казахстана.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устройство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хуннов</w:t>
            </w:r>
            <w:proofErr w:type="spellEnd"/>
            <w:r w:rsidRPr="005B2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Хунну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Азии.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Аттила (434-453гг.) – предводитель союза гуннских племен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Гунны в истории Европы. 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Евразийство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древней топонимике Великой Степи.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Этногенетические процессы в Тюркских каганатах.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Бумын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каган,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Билге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каган, 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Кюльтегин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государственного управления тюрков.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и социальные отношения в Тюркских каганатах.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Руническое письмо тюрков: истоки, история и современность.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Тенгриантство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–религия древних тюрков как отражение их мировоззрения.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Мифология и мировоззрение тюрков.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организация и военное искусство тюрков.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Дипломатические отношения Тюркских каганатов в 6 -7 вв.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Тюрки в китайских и арабских письменных источниках.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Тюрки в русских и европейских источниках средневековья.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Тюргеши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, их расселение и политическая организация.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Карлуки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Казахстана.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Древние столицы тюркских государств.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Огузы в истории Евразии.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Этнополитическая история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Караханидов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Этническая и социально-политическая история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кимеков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Кипчаки – половцы –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куманы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: история и современность.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Кипчаки в истории Евразии.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Кипчаки и Русь.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Кипчаки в русских и европейских средневековых источниках.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Кипчаки в восточных источниках средневековья</w:t>
            </w:r>
            <w:proofErr w:type="gram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Куманикус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как письменный источник по истории кипчаков.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Этапы сложения кыпчакской общности.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Найманы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кереи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Восточном Казахстане и Семиречье.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Великий Шелковый путь как отражение дипломатии и политики.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Великий Шелковый путь и верования тюрков (ислам, христианство, буддизм).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развитии древних городов Казахстана и Европы.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rPr>
          <w:trHeight w:val="562"/>
        </w:trPr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Древние монетные дворы на территории Казахстана: чеканка, </w:t>
            </w:r>
            <w:proofErr w:type="gram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  <w:proofErr w:type="gramEnd"/>
          </w:p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обращение, его распространение.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Язык и письменность на территории Казахстана (VI – XIII вв.).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Архитектурные памятники на территории Казахстана.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Ислам: вера, письменность, менталитет.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Востока - аль-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о философии и политике.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Взгляды Аль-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о музыке и поэзии.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Аль-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о математике, астрономии, медицине.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Средневековые ученые-энциклопедисты Востока.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«Благодатное знание» Юсуфа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Баласагуни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«Словарь тюркских терминов» Махмуда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Кашгари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Кайгы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Коркыт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 казахском эпическом наследии.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Ходжа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(1094-1167гг)- основоположник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суфийского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течения ислама в Средней Азии  и Казахстана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(1225-1277гг)- от раба до государственного деятеля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Европейские миссии в Азии. (Казахстан глазами зарубежных путешественников      Марко Поло,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Карпини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Гильом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Рубрук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Чингиз-хан как полководец и создатель евразийской империи.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</w:t>
            </w:r>
            <w:proofErr w:type="spellStart"/>
            <w:proofErr w:type="gram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-хана</w:t>
            </w:r>
            <w:proofErr w:type="gram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и судьба кипчаков.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и правовые отношения в монгольской империи.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организация и военное искусство монголов.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Монгольские улусы на территории Казахстана.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Орда: общественный строй, экономика и верования.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Золотой Орды на исторические события Евразии.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Денежное обращение Золотой Орды.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Эмир Тимур и его политика по отношению к Золотой Орде, Ак Орде и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Могулистану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история Ак-Орды.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экономика и хозяйство Ак Орды.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хозяйство и система административного устройства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Моголистана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Ногайская Орда: территория, хозяйство и система административного устройства.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хозяйство и система административного устройства Узбекского ханства.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Этнополитические процессы в Казахстане. Казахские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жузы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, этнонимы «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жуз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Основатели казахского государства –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Керей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Мухаммед Хайдар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Дулати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(1499-1551гг</w:t>
            </w:r>
            <w:proofErr w:type="gram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первый историк первого Казахского государства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Касым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хан.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Хакназар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хан.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Тауекель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Кадыргали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Жалайыри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proofErr w:type="gram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)- автор «сборника летописей»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Есим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хан.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Хана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Тауке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и его законы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Жаргы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Толе би (1663-1756гг),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би (1665-1765гг),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Айтеке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би (1683-1739гг)- </w:t>
            </w:r>
            <w:proofErr w:type="gram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бии</w:t>
            </w:r>
            <w:proofErr w:type="spellEnd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 xml:space="preserve"> трех </w:t>
            </w:r>
            <w:proofErr w:type="spellStart"/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Жузов</w:t>
            </w:r>
            <w:proofErr w:type="spellEnd"/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Государственно-административное устройство Казахского ханства.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Казахского ханства.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Культура казахского народа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6D6" w:rsidRPr="005B26AE" w:rsidTr="002816D6">
        <w:tc>
          <w:tcPr>
            <w:tcW w:w="850" w:type="dxa"/>
          </w:tcPr>
          <w:p w:rsidR="002816D6" w:rsidRPr="005B26AE" w:rsidRDefault="002816D6" w:rsidP="002816D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84" w:type="dxa"/>
          </w:tcPr>
          <w:p w:rsidR="002816D6" w:rsidRPr="005B26AE" w:rsidRDefault="002816D6" w:rsidP="0028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3C2C" w:rsidRPr="005B26AE" w:rsidRDefault="00563C2C" w:rsidP="002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218" w:rsidRPr="005B26AE" w:rsidRDefault="00492218" w:rsidP="0028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4A1" w:rsidRPr="005B26AE" w:rsidRDefault="00F454A1" w:rsidP="002816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Список литературы 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1.История Казахстана. Пособие для студентов. Алматы, 1998.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2.Сарсенбаев А. Древний Казахстан. Детская энциклопедия Казахстана. Алматы. «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Аруна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», 2002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3.Султанов Т. История Казахского ханства. Алматы. 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Мектеп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2003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4.Асылбеков М. и другие. История Казахстана с древнейших времен до наших дней, в пяти томах. «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Атамура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 Алматы. т.</w:t>
      </w: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I</w:t>
      </w: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1996, т.</w:t>
      </w: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II</w:t>
      </w: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1997.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5.Аяган Б. Иллюстрированная история Казахстана с древнейших времен до наших дней, в четырех томах. Алматы. т.</w:t>
      </w: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I</w:t>
      </w: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2004, т.</w:t>
      </w: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II</w:t>
      </w: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2005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6.Аргынбаев Х. Архитектурный комплекс Ахмеда  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Ясави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 Алматы, «</w:t>
      </w: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val="kk-KZ" w:eastAsia="ru-RU"/>
        </w:rPr>
        <w:t>Ө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нер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», 1988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7.Амандыков Х. Толе би Шымкент, 1991 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8.Касымбаев</w:t>
      </w:r>
      <w:proofErr w:type="gram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Ж</w:t>
      </w:r>
      <w:proofErr w:type="gram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Абдиров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М. Потомки Чингиз-хана – основатели нашего государства. Журнал «Мысль», 1996 №1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9.Карпык Аль-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Халел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 Белая кость прошлого. Наши современники. Алматы, 1994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10.Кекилбаев А. 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Айтеке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би. Газета «Актюбинский вестник» № 105, 106, 109, 111. 1993.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11.Кляшторный С.Г., Султанов Т.И. Казахстан. Летопись трех тысячелетий. Алматы, 1992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12.Кумеков Б., Саки К. Султан 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Бейбарс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. 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Аруна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2004 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13.Сарбаева А.И. Уроки – портреты. Учебно-методическое пособие. 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Актобе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2003.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14.Тынышпаев М. История Казахского народа. Алма-Ата, «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Қазақ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университеті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», 1993.</w:t>
      </w: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454A1" w:rsidRPr="005B26AE" w:rsidRDefault="00F454A1" w:rsidP="0028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15.Шауханов А. 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Коркы</w:t>
      </w:r>
      <w:proofErr w:type="gram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</w:t>
      </w:r>
      <w:proofErr w:type="gram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proofErr w:type="spellStart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ата</w:t>
      </w:r>
      <w:proofErr w:type="spellEnd"/>
      <w:r w:rsidRPr="005B26A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 Журнал «История Казахстана в школе и вузах» №9, 2002.</w:t>
      </w:r>
    </w:p>
    <w:p w:rsidR="00F454A1" w:rsidRPr="005B26AE" w:rsidRDefault="00F454A1">
      <w:pPr>
        <w:rPr>
          <w:rFonts w:ascii="Times New Roman" w:hAnsi="Times New Roman" w:cs="Times New Roman"/>
          <w:sz w:val="24"/>
          <w:szCs w:val="24"/>
        </w:rPr>
      </w:pPr>
    </w:p>
    <w:p w:rsidR="0070688D" w:rsidRPr="005B26AE" w:rsidRDefault="0070688D">
      <w:pPr>
        <w:rPr>
          <w:rFonts w:ascii="Times New Roman" w:hAnsi="Times New Roman" w:cs="Times New Roman"/>
          <w:sz w:val="24"/>
          <w:szCs w:val="24"/>
        </w:rPr>
      </w:pPr>
    </w:p>
    <w:p w:rsidR="0070688D" w:rsidRDefault="0070688D"/>
    <w:p w:rsidR="0070688D" w:rsidRDefault="0070688D"/>
    <w:p w:rsidR="0070688D" w:rsidRDefault="0070688D"/>
    <w:p w:rsidR="0070688D" w:rsidRDefault="0070688D"/>
    <w:p w:rsidR="0070688D" w:rsidRDefault="0070688D"/>
    <w:p w:rsidR="0070688D" w:rsidRDefault="0070688D"/>
    <w:p w:rsidR="0070688D" w:rsidRDefault="0070688D"/>
    <w:sectPr w:rsidR="0070688D" w:rsidSect="002816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4034"/>
    <w:multiLevelType w:val="hybridMultilevel"/>
    <w:tmpl w:val="DAAE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1F"/>
    <w:multiLevelType w:val="multilevel"/>
    <w:tmpl w:val="6A2EE15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EBC0321"/>
    <w:multiLevelType w:val="multilevel"/>
    <w:tmpl w:val="8AA2FDDA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7780B60"/>
    <w:multiLevelType w:val="multilevel"/>
    <w:tmpl w:val="224058E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A2238C1"/>
    <w:multiLevelType w:val="multilevel"/>
    <w:tmpl w:val="EC4CCE3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E217E38"/>
    <w:multiLevelType w:val="hybridMultilevel"/>
    <w:tmpl w:val="22BE2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8476D"/>
    <w:multiLevelType w:val="multilevel"/>
    <w:tmpl w:val="BC967F00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84E5847"/>
    <w:multiLevelType w:val="hybridMultilevel"/>
    <w:tmpl w:val="DAAE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021FE"/>
    <w:multiLevelType w:val="hybridMultilevel"/>
    <w:tmpl w:val="7200DA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F7"/>
    <w:rsid w:val="00021C14"/>
    <w:rsid w:val="00064464"/>
    <w:rsid w:val="00064894"/>
    <w:rsid w:val="0006617B"/>
    <w:rsid w:val="000724F6"/>
    <w:rsid w:val="00072751"/>
    <w:rsid w:val="000D0C1D"/>
    <w:rsid w:val="000F5927"/>
    <w:rsid w:val="000F6663"/>
    <w:rsid w:val="00102F75"/>
    <w:rsid w:val="00126B3F"/>
    <w:rsid w:val="00151385"/>
    <w:rsid w:val="00170F1F"/>
    <w:rsid w:val="001C50FA"/>
    <w:rsid w:val="001D4696"/>
    <w:rsid w:val="001E0FFD"/>
    <w:rsid w:val="00223D2A"/>
    <w:rsid w:val="00234C79"/>
    <w:rsid w:val="002816D6"/>
    <w:rsid w:val="00290872"/>
    <w:rsid w:val="002B3875"/>
    <w:rsid w:val="002E1C8C"/>
    <w:rsid w:val="002E35B7"/>
    <w:rsid w:val="0032367A"/>
    <w:rsid w:val="00332ACB"/>
    <w:rsid w:val="00396A63"/>
    <w:rsid w:val="003A1378"/>
    <w:rsid w:val="003A6BA0"/>
    <w:rsid w:val="003B7BB9"/>
    <w:rsid w:val="003E07A4"/>
    <w:rsid w:val="003E2117"/>
    <w:rsid w:val="003F2A1E"/>
    <w:rsid w:val="004321D2"/>
    <w:rsid w:val="00463CAE"/>
    <w:rsid w:val="004871B8"/>
    <w:rsid w:val="00492218"/>
    <w:rsid w:val="00492486"/>
    <w:rsid w:val="004A13B3"/>
    <w:rsid w:val="004B2BD7"/>
    <w:rsid w:val="004D5647"/>
    <w:rsid w:val="004D6AFC"/>
    <w:rsid w:val="004E3B0F"/>
    <w:rsid w:val="004F4831"/>
    <w:rsid w:val="00500B1D"/>
    <w:rsid w:val="00543606"/>
    <w:rsid w:val="005453AB"/>
    <w:rsid w:val="0055004E"/>
    <w:rsid w:val="00563C2C"/>
    <w:rsid w:val="005775F7"/>
    <w:rsid w:val="0058460A"/>
    <w:rsid w:val="005A6C8B"/>
    <w:rsid w:val="005B26AE"/>
    <w:rsid w:val="005C16AD"/>
    <w:rsid w:val="005E10A3"/>
    <w:rsid w:val="005E2B1C"/>
    <w:rsid w:val="00634543"/>
    <w:rsid w:val="00640E20"/>
    <w:rsid w:val="00643B17"/>
    <w:rsid w:val="00655445"/>
    <w:rsid w:val="00662372"/>
    <w:rsid w:val="00675C33"/>
    <w:rsid w:val="0068328C"/>
    <w:rsid w:val="006A4BD6"/>
    <w:rsid w:val="006B3194"/>
    <w:rsid w:val="006E6D14"/>
    <w:rsid w:val="006F6346"/>
    <w:rsid w:val="0070597C"/>
    <w:rsid w:val="007067A0"/>
    <w:rsid w:val="0070688D"/>
    <w:rsid w:val="00723601"/>
    <w:rsid w:val="00744CF9"/>
    <w:rsid w:val="007B4265"/>
    <w:rsid w:val="007E7530"/>
    <w:rsid w:val="007E75E2"/>
    <w:rsid w:val="007F02B6"/>
    <w:rsid w:val="00824C03"/>
    <w:rsid w:val="00834487"/>
    <w:rsid w:val="0085706C"/>
    <w:rsid w:val="0086164C"/>
    <w:rsid w:val="00862730"/>
    <w:rsid w:val="00872AE4"/>
    <w:rsid w:val="00881565"/>
    <w:rsid w:val="008A6766"/>
    <w:rsid w:val="008E3F90"/>
    <w:rsid w:val="00930330"/>
    <w:rsid w:val="0096485B"/>
    <w:rsid w:val="00976152"/>
    <w:rsid w:val="009816CB"/>
    <w:rsid w:val="009E0759"/>
    <w:rsid w:val="00A05175"/>
    <w:rsid w:val="00A45B38"/>
    <w:rsid w:val="00A74859"/>
    <w:rsid w:val="00AA0D00"/>
    <w:rsid w:val="00AA6F69"/>
    <w:rsid w:val="00AB6F9E"/>
    <w:rsid w:val="00AD3CD1"/>
    <w:rsid w:val="00AD66D8"/>
    <w:rsid w:val="00AE4A75"/>
    <w:rsid w:val="00B012C2"/>
    <w:rsid w:val="00B03C81"/>
    <w:rsid w:val="00B11ECE"/>
    <w:rsid w:val="00B24CC8"/>
    <w:rsid w:val="00B26B8C"/>
    <w:rsid w:val="00B56DC8"/>
    <w:rsid w:val="00B723DF"/>
    <w:rsid w:val="00B85F9A"/>
    <w:rsid w:val="00B95F2B"/>
    <w:rsid w:val="00BA427C"/>
    <w:rsid w:val="00BB7762"/>
    <w:rsid w:val="00BE0AE6"/>
    <w:rsid w:val="00BE19AE"/>
    <w:rsid w:val="00C03D3B"/>
    <w:rsid w:val="00C14230"/>
    <w:rsid w:val="00C467E7"/>
    <w:rsid w:val="00C55FE3"/>
    <w:rsid w:val="00C8086F"/>
    <w:rsid w:val="00C818B0"/>
    <w:rsid w:val="00C963D9"/>
    <w:rsid w:val="00CC7ED6"/>
    <w:rsid w:val="00CD521A"/>
    <w:rsid w:val="00CE0943"/>
    <w:rsid w:val="00D16BA0"/>
    <w:rsid w:val="00D368F1"/>
    <w:rsid w:val="00D37BE2"/>
    <w:rsid w:val="00D836A5"/>
    <w:rsid w:val="00D96610"/>
    <w:rsid w:val="00DB2279"/>
    <w:rsid w:val="00DC0DF8"/>
    <w:rsid w:val="00DC405C"/>
    <w:rsid w:val="00DD7432"/>
    <w:rsid w:val="00E24349"/>
    <w:rsid w:val="00E838C2"/>
    <w:rsid w:val="00E93466"/>
    <w:rsid w:val="00E97F30"/>
    <w:rsid w:val="00ED57B0"/>
    <w:rsid w:val="00F0529E"/>
    <w:rsid w:val="00F054EE"/>
    <w:rsid w:val="00F10E75"/>
    <w:rsid w:val="00F41B72"/>
    <w:rsid w:val="00F454A1"/>
    <w:rsid w:val="00F5041A"/>
    <w:rsid w:val="00F862E8"/>
    <w:rsid w:val="00F91F39"/>
    <w:rsid w:val="00FB5866"/>
    <w:rsid w:val="00FB5E3C"/>
    <w:rsid w:val="00FD3AC7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2C"/>
    <w:pPr>
      <w:ind w:left="720"/>
      <w:contextualSpacing/>
    </w:pPr>
  </w:style>
  <w:style w:type="paragraph" w:customStyle="1" w:styleId="Standard">
    <w:name w:val="Standard"/>
    <w:rsid w:val="00C1423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a2"/>
    <w:rsid w:val="00C14230"/>
    <w:pPr>
      <w:numPr>
        <w:numId w:val="3"/>
      </w:numPr>
    </w:pPr>
  </w:style>
  <w:style w:type="numbering" w:customStyle="1" w:styleId="WW8Num2">
    <w:name w:val="WW8Num2"/>
    <w:basedOn w:val="a2"/>
    <w:rsid w:val="00C14230"/>
    <w:pPr>
      <w:numPr>
        <w:numId w:val="4"/>
      </w:numPr>
    </w:pPr>
  </w:style>
  <w:style w:type="numbering" w:customStyle="1" w:styleId="WW8Num3">
    <w:name w:val="WW8Num3"/>
    <w:basedOn w:val="a2"/>
    <w:rsid w:val="00C14230"/>
    <w:pPr>
      <w:numPr>
        <w:numId w:val="5"/>
      </w:numPr>
    </w:pPr>
  </w:style>
  <w:style w:type="numbering" w:customStyle="1" w:styleId="WW8Num4">
    <w:name w:val="WW8Num4"/>
    <w:basedOn w:val="a2"/>
    <w:rsid w:val="00C14230"/>
    <w:pPr>
      <w:numPr>
        <w:numId w:val="6"/>
      </w:numPr>
    </w:pPr>
  </w:style>
  <w:style w:type="numbering" w:customStyle="1" w:styleId="WW8Num6">
    <w:name w:val="WW8Num6"/>
    <w:basedOn w:val="a2"/>
    <w:rsid w:val="00C1423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2C"/>
    <w:pPr>
      <w:ind w:left="720"/>
      <w:contextualSpacing/>
    </w:pPr>
  </w:style>
  <w:style w:type="paragraph" w:customStyle="1" w:styleId="Standard">
    <w:name w:val="Standard"/>
    <w:rsid w:val="00C1423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a2"/>
    <w:rsid w:val="00C14230"/>
    <w:pPr>
      <w:numPr>
        <w:numId w:val="3"/>
      </w:numPr>
    </w:pPr>
  </w:style>
  <w:style w:type="numbering" w:customStyle="1" w:styleId="WW8Num2">
    <w:name w:val="WW8Num2"/>
    <w:basedOn w:val="a2"/>
    <w:rsid w:val="00C14230"/>
    <w:pPr>
      <w:numPr>
        <w:numId w:val="4"/>
      </w:numPr>
    </w:pPr>
  </w:style>
  <w:style w:type="numbering" w:customStyle="1" w:styleId="WW8Num3">
    <w:name w:val="WW8Num3"/>
    <w:basedOn w:val="a2"/>
    <w:rsid w:val="00C14230"/>
    <w:pPr>
      <w:numPr>
        <w:numId w:val="5"/>
      </w:numPr>
    </w:pPr>
  </w:style>
  <w:style w:type="numbering" w:customStyle="1" w:styleId="WW8Num4">
    <w:name w:val="WW8Num4"/>
    <w:basedOn w:val="a2"/>
    <w:rsid w:val="00C14230"/>
    <w:pPr>
      <w:numPr>
        <w:numId w:val="6"/>
      </w:numPr>
    </w:pPr>
  </w:style>
  <w:style w:type="numbering" w:customStyle="1" w:styleId="WW8Num6">
    <w:name w:val="WW8Num6"/>
    <w:basedOn w:val="a2"/>
    <w:rsid w:val="00C1423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0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4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4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Ахметов</dc:creator>
  <cp:lastModifiedBy>Ерлан Ахметов</cp:lastModifiedBy>
  <cp:revision>3</cp:revision>
  <dcterms:created xsi:type="dcterms:W3CDTF">2016-09-08T16:30:00Z</dcterms:created>
  <dcterms:modified xsi:type="dcterms:W3CDTF">2016-09-08T16:31:00Z</dcterms:modified>
</cp:coreProperties>
</file>