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5"/>
        <w:gridCol w:w="2989"/>
        <w:gridCol w:w="2385"/>
        <w:gridCol w:w="2362"/>
      </w:tblGrid>
      <w:tr w:rsidR="00D127BF" w:rsidTr="00AB0B75">
        <w:tc>
          <w:tcPr>
            <w:tcW w:w="10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Пән: физика                10-сынып</w:t>
            </w:r>
          </w:p>
        </w:tc>
      </w:tr>
      <w:tr w:rsidR="00D127BF" w:rsidRPr="001D5AEE" w:rsidTr="00AB0B7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Сабақтың тақырыбы</w:t>
            </w:r>
          </w:p>
        </w:tc>
        <w:tc>
          <w:tcPr>
            <w:tcW w:w="7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F" w:rsidRPr="001D5AEE" w:rsidRDefault="00D127BF" w:rsidP="00AB0B75">
            <w:pPr>
              <w:rPr>
                <w:lang w:val="kk-KZ"/>
              </w:rPr>
            </w:pPr>
            <w:r w:rsidRPr="000D5138">
              <w:rPr>
                <w:bCs/>
                <w:lang w:val="kk-KZ"/>
              </w:rPr>
              <w:t xml:space="preserve"> Ішкі энергия.Ішкі энергияны өзгерту тәсілдері.</w:t>
            </w:r>
          </w:p>
          <w:p w:rsidR="00D127BF" w:rsidRDefault="00D127BF" w:rsidP="00AB0B75">
            <w:pPr>
              <w:rPr>
                <w:b/>
                <w:sz w:val="28"/>
                <w:szCs w:val="28"/>
                <w:lang w:val="kk-KZ"/>
              </w:rPr>
            </w:pPr>
            <w:r w:rsidRPr="000D5138">
              <w:rPr>
                <w:bCs/>
                <w:lang w:val="kk-KZ"/>
              </w:rPr>
              <w:t>Механикадағы және термодинамикадағы жұмыс.</w:t>
            </w:r>
          </w:p>
        </w:tc>
      </w:tr>
      <w:tr w:rsidR="00D127BF" w:rsidRPr="005C60E8" w:rsidTr="00AB0B7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Мақсаты:</w:t>
            </w:r>
          </w:p>
        </w:tc>
        <w:tc>
          <w:tcPr>
            <w:tcW w:w="7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F" w:rsidRPr="001D5AEE" w:rsidRDefault="005C60E8" w:rsidP="00D127BF">
            <w:pPr>
              <w:numPr>
                <w:ilvl w:val="0"/>
                <w:numId w:val="1"/>
              </w:numPr>
              <w:jc w:val="both"/>
              <w:rPr>
                <w:bCs/>
                <w:lang w:val="kk-KZ"/>
              </w:rPr>
            </w:pPr>
            <w:r w:rsidRPr="000D5138">
              <w:rPr>
                <w:bCs/>
                <w:lang w:val="kk-KZ"/>
              </w:rPr>
              <w:t>І</w:t>
            </w:r>
            <w:r w:rsidR="00D127BF" w:rsidRPr="000D5138">
              <w:rPr>
                <w:bCs/>
                <w:lang w:val="kk-KZ"/>
              </w:rPr>
              <w:t>шкі</w:t>
            </w:r>
            <w:r w:rsidRPr="005C60E8">
              <w:rPr>
                <w:bCs/>
                <w:lang w:val="kk-KZ"/>
              </w:rPr>
              <w:t xml:space="preserve"> </w:t>
            </w:r>
            <w:r w:rsidR="00D127BF" w:rsidRPr="000D5138">
              <w:rPr>
                <w:bCs/>
                <w:lang w:val="kk-KZ"/>
              </w:rPr>
              <w:t>энергиясы,</w:t>
            </w:r>
            <w:r w:rsidRPr="005C60E8">
              <w:rPr>
                <w:bCs/>
                <w:lang w:val="kk-KZ"/>
              </w:rPr>
              <w:t xml:space="preserve"> </w:t>
            </w:r>
            <w:r w:rsidR="00D127BF" w:rsidRPr="000D5138">
              <w:rPr>
                <w:bCs/>
                <w:lang w:val="kk-KZ"/>
              </w:rPr>
              <w:t>ішкі энергия</w:t>
            </w:r>
            <w:r w:rsidR="00D127BF">
              <w:rPr>
                <w:bCs/>
                <w:lang w:val="kk-KZ"/>
              </w:rPr>
              <w:t>ны өзгерту тәсілдері және</w:t>
            </w:r>
            <w:r w:rsidR="00D127BF" w:rsidRPr="001D5AEE">
              <w:rPr>
                <w:bCs/>
                <w:lang w:val="kk-KZ"/>
              </w:rPr>
              <w:t xml:space="preserve"> термодинамикадағы жұмыс туралы түсінік беру.</w:t>
            </w:r>
          </w:p>
          <w:p w:rsidR="00D127BF" w:rsidRPr="000D5138" w:rsidRDefault="00D127BF" w:rsidP="00D127BF">
            <w:pPr>
              <w:numPr>
                <w:ilvl w:val="0"/>
                <w:numId w:val="1"/>
              </w:numPr>
              <w:jc w:val="both"/>
              <w:rPr>
                <w:bCs/>
                <w:lang w:val="kk-KZ"/>
              </w:rPr>
            </w:pPr>
            <w:r w:rsidRPr="000D5138">
              <w:rPr>
                <w:bCs/>
                <w:lang w:val="kk-KZ"/>
              </w:rPr>
              <w:t>Оқушыларды өз бетімен қорытындыларын жасай алуға жетелеу.</w:t>
            </w:r>
          </w:p>
          <w:p w:rsidR="00D127BF" w:rsidRPr="000D5138" w:rsidRDefault="00D127BF" w:rsidP="00D127BF">
            <w:pPr>
              <w:numPr>
                <w:ilvl w:val="0"/>
                <w:numId w:val="1"/>
              </w:numPr>
              <w:jc w:val="both"/>
              <w:rPr>
                <w:bCs/>
                <w:lang w:val="kk-KZ"/>
              </w:rPr>
            </w:pPr>
            <w:r w:rsidRPr="000D5138">
              <w:rPr>
                <w:bCs/>
                <w:lang w:val="kk-KZ"/>
              </w:rPr>
              <w:t xml:space="preserve">Оқушылардың </w:t>
            </w:r>
            <w:proofErr w:type="spellStart"/>
            <w:r w:rsidR="005C60E8">
              <w:rPr>
                <w:bCs/>
                <w:lang w:val="en-US"/>
              </w:rPr>
              <w:t>жауапкершілікке</w:t>
            </w:r>
            <w:proofErr w:type="spellEnd"/>
            <w:r w:rsidRPr="000D5138">
              <w:rPr>
                <w:bCs/>
                <w:lang w:val="kk-KZ"/>
              </w:rPr>
              <w:t>, еңбекқорлыққа тәрбиелеу.</w:t>
            </w:r>
          </w:p>
          <w:p w:rsidR="00D127BF" w:rsidRDefault="00D127BF" w:rsidP="00AB0B75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127BF" w:rsidRPr="001D5AEE" w:rsidTr="00AB0B7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Сілтеме </w:t>
            </w:r>
          </w:p>
        </w:tc>
        <w:tc>
          <w:tcPr>
            <w:tcW w:w="7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>10-сынып оқулығы, Намазбаев Қ.Т. /Физика негіздері  /</w:t>
            </w:r>
          </w:p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>Рымкевич /Есептер жинағы/</w:t>
            </w:r>
          </w:p>
        </w:tc>
      </w:tr>
      <w:tr w:rsidR="00D127BF" w:rsidTr="00AB0B7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Көрнекіліктер:</w:t>
            </w:r>
          </w:p>
        </w:tc>
        <w:tc>
          <w:tcPr>
            <w:tcW w:w="7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>компьютер, графопроектор,  слайдтар.</w:t>
            </w:r>
          </w:p>
        </w:tc>
      </w:tr>
      <w:tr w:rsidR="00D127BF" w:rsidRPr="005C60E8" w:rsidTr="00AB0B7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Сабақтың нәтижесі</w:t>
            </w:r>
          </w:p>
        </w:tc>
        <w:tc>
          <w:tcPr>
            <w:tcW w:w="7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5C60E8" w:rsidP="00AB0B75">
            <w:pPr>
              <w:rPr>
                <w:lang w:val="kk-KZ"/>
              </w:rPr>
            </w:pPr>
            <w:r w:rsidRPr="005C60E8">
              <w:rPr>
                <w:lang w:val="kk-KZ"/>
              </w:rPr>
              <w:t>Диалогтық оқыту</w:t>
            </w:r>
            <w:r w:rsidR="00D127BF">
              <w:rPr>
                <w:lang w:val="kk-KZ"/>
              </w:rPr>
              <w:t xml:space="preserve"> арқылы тақырыпты өздігінен игеріп,қорыта білу</w:t>
            </w:r>
          </w:p>
        </w:tc>
      </w:tr>
      <w:tr w:rsidR="00D127BF" w:rsidTr="00AB0B7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Сабақтың дидактикалық кезеңдері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Мұғалімнің іс-әрекеті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Оқушының іс-әрекеті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Жұмыс тәсілдері</w:t>
            </w:r>
          </w:p>
        </w:tc>
      </w:tr>
      <w:tr w:rsidR="00D127BF" w:rsidTr="00AB0B7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Ұйымдастыру кезеңі</w:t>
            </w:r>
          </w:p>
          <w:p w:rsidR="00D127BF" w:rsidRDefault="00D127BF" w:rsidP="00AB0B75">
            <w:pPr>
              <w:rPr>
                <w:b/>
                <w:lang w:val="kk-KZ"/>
              </w:rPr>
            </w:pPr>
          </w:p>
          <w:p w:rsidR="00D127BF" w:rsidRDefault="00D127BF" w:rsidP="00AB0B75">
            <w:pPr>
              <w:rPr>
                <w:b/>
                <w:lang w:val="kk-KZ"/>
              </w:rPr>
            </w:pPr>
          </w:p>
          <w:p w:rsidR="00D127BF" w:rsidRDefault="00D127BF" w:rsidP="00AB0B75">
            <w:pPr>
              <w:rPr>
                <w:b/>
                <w:lang w:val="kk-KZ"/>
              </w:rPr>
            </w:pPr>
          </w:p>
          <w:p w:rsidR="00D127BF" w:rsidRDefault="00D127BF" w:rsidP="00AB0B75">
            <w:pPr>
              <w:rPr>
                <w:b/>
                <w:lang w:val="kk-KZ"/>
              </w:rPr>
            </w:pPr>
          </w:p>
          <w:p w:rsidR="00D127BF" w:rsidRDefault="00D127BF" w:rsidP="00AB0B75">
            <w:pPr>
              <w:rPr>
                <w:b/>
                <w:lang w:val="kk-KZ"/>
              </w:rPr>
            </w:pPr>
          </w:p>
          <w:p w:rsidR="00D127BF" w:rsidRDefault="00D127BF" w:rsidP="00AB0B75">
            <w:pPr>
              <w:rPr>
                <w:b/>
                <w:lang w:val="kk-KZ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>Жағымды орта орнату, сабақтың тақырыбын мақсатын таныстыру,топқа бөлу</w:t>
            </w:r>
          </w:p>
          <w:p w:rsidR="00D127BF" w:rsidRDefault="00D127BF" w:rsidP="00AB0B75">
            <w:pPr>
              <w:rPr>
                <w:lang w:val="kk-KZ"/>
              </w:rPr>
            </w:pPr>
          </w:p>
          <w:p w:rsidR="00D127BF" w:rsidRDefault="00D127BF" w:rsidP="00AB0B75">
            <w:pPr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730375" cy="854075"/>
                  <wp:effectExtent l="0" t="0" r="0" b="0"/>
                  <wp:docPr id="1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" r:lo="rId6" r:qs="rId7" r:cs="rId8"/>
                    </a:graphicData>
                  </a:graphic>
                </wp:inline>
              </w:drawing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>Зейндерін сабаққа аударады, топқа бөлінеді,топтық ережені еске түсіреді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>Топтық жұмыс</w:t>
            </w:r>
          </w:p>
        </w:tc>
      </w:tr>
      <w:tr w:rsidR="00D127BF" w:rsidTr="00AB0B7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Үй тапсырмасы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 xml:space="preserve">Өткен тақырып бойынша сұрақ қою, ББД анықтау  </w:t>
            </w:r>
          </w:p>
          <w:p w:rsidR="00D127BF" w:rsidRPr="00F429E3" w:rsidRDefault="00D127BF" w:rsidP="00AB0B75">
            <w:p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1-топ</w:t>
            </w:r>
          </w:p>
          <w:p w:rsidR="00D127BF" w:rsidRPr="00F429E3" w:rsidRDefault="00D127BF" w:rsidP="00D127BF">
            <w:pPr>
              <w:numPr>
                <w:ilvl w:val="0"/>
                <w:numId w:val="2"/>
              </w:num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Термодинамика дегеніміз не?</w:t>
            </w:r>
          </w:p>
          <w:p w:rsidR="00D127BF" w:rsidRPr="00F429E3" w:rsidRDefault="00D127BF" w:rsidP="00D127BF">
            <w:pPr>
              <w:numPr>
                <w:ilvl w:val="0"/>
                <w:numId w:val="2"/>
              </w:num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Дальтон заңы</w:t>
            </w:r>
          </w:p>
          <w:p w:rsidR="00D127BF" w:rsidRPr="00F429E3" w:rsidRDefault="00D127BF" w:rsidP="00D127BF">
            <w:pPr>
              <w:numPr>
                <w:ilvl w:val="0"/>
                <w:numId w:val="2"/>
              </w:num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Заттың салыстырмалы молекулалақ массасы дегеніміз не?</w:t>
            </w:r>
          </w:p>
          <w:p w:rsidR="00D127BF" w:rsidRDefault="00D127BF" w:rsidP="00D127BF">
            <w:pPr>
              <w:numPr>
                <w:ilvl w:val="0"/>
                <w:numId w:val="2"/>
              </w:num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Идеал газ күйінің теңдеуі</w:t>
            </w:r>
          </w:p>
          <w:p w:rsidR="00D127BF" w:rsidRPr="00F429E3" w:rsidRDefault="00D127BF" w:rsidP="00D127BF">
            <w:pPr>
              <w:numPr>
                <w:ilvl w:val="0"/>
                <w:numId w:val="2"/>
              </w:num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Бойль-Мариотт заңы</w:t>
            </w:r>
          </w:p>
          <w:p w:rsidR="00D127BF" w:rsidRPr="00F429E3" w:rsidRDefault="00D127BF" w:rsidP="00AB0B75">
            <w:pPr>
              <w:ind w:left="720"/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</w:p>
          <w:p w:rsidR="00D127BF" w:rsidRPr="00F429E3" w:rsidRDefault="00D127BF" w:rsidP="00D127BF">
            <w:pPr>
              <w:numPr>
                <w:ilvl w:val="0"/>
                <w:numId w:val="2"/>
              </w:num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Универсал газ тұрақтысы</w:t>
            </w:r>
          </w:p>
          <w:p w:rsidR="00D127BF" w:rsidRPr="00F429E3" w:rsidRDefault="00D127BF" w:rsidP="00AB0B75">
            <w:p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2-топ</w:t>
            </w:r>
          </w:p>
          <w:p w:rsidR="00D127BF" w:rsidRDefault="00D127BF" w:rsidP="00D127BF">
            <w:pPr>
              <w:numPr>
                <w:ilvl w:val="0"/>
                <w:numId w:val="4"/>
              </w:num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Броундық қозғалыс дегеніміз не?</w:t>
            </w:r>
          </w:p>
          <w:p w:rsidR="00D127BF" w:rsidRPr="000D7EA5" w:rsidRDefault="00D127BF" w:rsidP="00D127BF">
            <w:pPr>
              <w:numPr>
                <w:ilvl w:val="0"/>
                <w:numId w:val="4"/>
              </w:num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Термодинамикалық параметрлер дегеніміз не?</w:t>
            </w:r>
          </w:p>
          <w:p w:rsidR="00D127BF" w:rsidRPr="00F429E3" w:rsidRDefault="00D127BF" w:rsidP="00D127BF">
            <w:pPr>
              <w:numPr>
                <w:ilvl w:val="0"/>
                <w:numId w:val="4"/>
              </w:num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Зат мөлшері дегеніміз не?</w:t>
            </w:r>
          </w:p>
          <w:p w:rsidR="00D127BF" w:rsidRPr="00F429E3" w:rsidRDefault="00D127BF" w:rsidP="00D127BF">
            <w:pPr>
              <w:numPr>
                <w:ilvl w:val="0"/>
                <w:numId w:val="4"/>
              </w:num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Больцман тұрақтысы</w:t>
            </w:r>
          </w:p>
          <w:p w:rsidR="00D127BF" w:rsidRPr="00F429E3" w:rsidRDefault="00D127BF" w:rsidP="00D127BF">
            <w:pPr>
              <w:numPr>
                <w:ilvl w:val="0"/>
                <w:numId w:val="4"/>
              </w:num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Шарль заңы</w:t>
            </w:r>
          </w:p>
          <w:p w:rsidR="00D127BF" w:rsidRPr="00F429E3" w:rsidRDefault="00D127BF" w:rsidP="00D127BF">
            <w:pPr>
              <w:numPr>
                <w:ilvl w:val="0"/>
                <w:numId w:val="4"/>
              </w:num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Вандер-Ваальс теңдеуі</w:t>
            </w:r>
          </w:p>
          <w:p w:rsidR="00D127BF" w:rsidRPr="00F429E3" w:rsidRDefault="00D127BF" w:rsidP="00AB0B75">
            <w:pPr>
              <w:ind w:left="360"/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</w:p>
          <w:p w:rsidR="00D127BF" w:rsidRPr="00F429E3" w:rsidRDefault="00D127BF" w:rsidP="00AB0B75">
            <w:p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3-топ</w:t>
            </w:r>
          </w:p>
          <w:p w:rsidR="00D127BF" w:rsidRPr="00F429E3" w:rsidRDefault="00D127BF" w:rsidP="00D127BF">
            <w:pPr>
              <w:numPr>
                <w:ilvl w:val="0"/>
                <w:numId w:val="4"/>
              </w:num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Гей-Люссак Заңы</w:t>
            </w:r>
          </w:p>
          <w:p w:rsidR="00D127BF" w:rsidRPr="00F429E3" w:rsidRDefault="00D127BF" w:rsidP="00D127BF">
            <w:pPr>
              <w:numPr>
                <w:ilvl w:val="0"/>
                <w:numId w:val="4"/>
              </w:num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Термодинамикалық процесс дегеніміз не?</w:t>
            </w:r>
          </w:p>
          <w:p w:rsidR="00D127BF" w:rsidRPr="00F429E3" w:rsidRDefault="00D127BF" w:rsidP="00D127BF">
            <w:pPr>
              <w:numPr>
                <w:ilvl w:val="0"/>
                <w:numId w:val="4"/>
              </w:num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МКТ теңдеуі</w:t>
            </w:r>
          </w:p>
          <w:p w:rsidR="00D127BF" w:rsidRPr="00F429E3" w:rsidRDefault="00D127BF" w:rsidP="00D127BF">
            <w:pPr>
              <w:numPr>
                <w:ilvl w:val="0"/>
                <w:numId w:val="4"/>
              </w:num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lastRenderedPageBreak/>
              <w:t>Мольдік масса дегеніміз не?</w:t>
            </w:r>
          </w:p>
          <w:p w:rsidR="00D127BF" w:rsidRPr="00F429E3" w:rsidRDefault="00D127BF" w:rsidP="00D127BF">
            <w:pPr>
              <w:numPr>
                <w:ilvl w:val="0"/>
                <w:numId w:val="4"/>
              </w:num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Авогадро тұрақтысы</w:t>
            </w:r>
          </w:p>
          <w:p w:rsidR="00D127BF" w:rsidRPr="00F429E3" w:rsidRDefault="00D127BF" w:rsidP="00D127BF">
            <w:pPr>
              <w:numPr>
                <w:ilvl w:val="0"/>
                <w:numId w:val="4"/>
              </w:num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МКТ-ң негізгі қағидасы</w:t>
            </w:r>
          </w:p>
          <w:p w:rsidR="00D127BF" w:rsidRPr="00F429E3" w:rsidRDefault="00D127BF" w:rsidP="00AB0B75">
            <w:pPr>
              <w:jc w:val="both"/>
              <w:outlineLvl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D127BF" w:rsidRPr="00F429E3" w:rsidRDefault="00D127BF" w:rsidP="00AB0B75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D127BF" w:rsidRPr="00F429E3" w:rsidRDefault="00D127BF" w:rsidP="00D127BF">
            <w:pPr>
              <w:numPr>
                <w:ilvl w:val="0"/>
                <w:numId w:val="4"/>
              </w:numPr>
              <w:jc w:val="both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Бастапқы  көлемі 0,40 м</w:t>
            </w:r>
            <w:r w:rsidRPr="00F429E3">
              <w:rPr>
                <w:bCs/>
                <w:sz w:val="20"/>
                <w:szCs w:val="20"/>
                <w:vertAlign w:val="superscript"/>
                <w:lang w:val="kk-KZ"/>
              </w:rPr>
              <w:t>3</w:t>
            </w:r>
            <w:r w:rsidRPr="00F429E3">
              <w:rPr>
                <w:bCs/>
                <w:sz w:val="20"/>
                <w:szCs w:val="20"/>
                <w:lang w:val="kk-KZ"/>
              </w:rPr>
              <w:t xml:space="preserve"> газ изотермиялық жолмен сығылды. Соңғы көлемі 0,20 м</w:t>
            </w:r>
            <w:r w:rsidRPr="00F429E3">
              <w:rPr>
                <w:bCs/>
                <w:sz w:val="20"/>
                <w:szCs w:val="20"/>
                <w:vertAlign w:val="superscript"/>
                <w:lang w:val="kk-KZ"/>
              </w:rPr>
              <w:t>3</w:t>
            </w:r>
            <w:r w:rsidRPr="00F429E3">
              <w:rPr>
                <w:bCs/>
                <w:sz w:val="20"/>
                <w:szCs w:val="20"/>
                <w:lang w:val="kk-KZ"/>
              </w:rPr>
              <w:t xml:space="preserve"> болғанда, оның қысымы 4*10</w:t>
            </w:r>
            <w:r w:rsidRPr="00F429E3">
              <w:rPr>
                <w:bCs/>
                <w:sz w:val="20"/>
                <w:szCs w:val="20"/>
                <w:vertAlign w:val="superscript"/>
                <w:lang w:val="kk-KZ"/>
              </w:rPr>
              <w:t>5</w:t>
            </w:r>
            <w:r w:rsidRPr="00F429E3">
              <w:rPr>
                <w:bCs/>
                <w:sz w:val="20"/>
                <w:szCs w:val="20"/>
                <w:lang w:val="kk-KZ"/>
              </w:rPr>
              <w:t xml:space="preserve"> Па  болды. Газдың бастапқы қысымын табыңдар.</w:t>
            </w:r>
          </w:p>
          <w:p w:rsidR="00D127BF" w:rsidRPr="00F429E3" w:rsidRDefault="00D127BF" w:rsidP="00AB0B7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  <w:p w:rsidR="00D127BF" w:rsidRPr="00F429E3" w:rsidRDefault="00D127BF" w:rsidP="00D127BF">
            <w:pPr>
              <w:numPr>
                <w:ilvl w:val="0"/>
                <w:numId w:val="4"/>
              </w:numPr>
              <w:jc w:val="both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Көмір қышқыл газдың 30</w:t>
            </w:r>
            <w:r w:rsidRPr="00F429E3">
              <w:rPr>
                <w:bCs/>
                <w:sz w:val="20"/>
                <w:szCs w:val="20"/>
                <w:vertAlign w:val="superscript"/>
                <w:lang w:val="kk-KZ"/>
              </w:rPr>
              <w:t>0</w:t>
            </w:r>
            <w:r w:rsidRPr="00F429E3">
              <w:rPr>
                <w:bCs/>
                <w:sz w:val="20"/>
                <w:szCs w:val="20"/>
                <w:lang w:val="kk-KZ"/>
              </w:rPr>
              <w:t>С температурадағы көлемі 6*10</w:t>
            </w:r>
            <w:r w:rsidRPr="00F429E3">
              <w:rPr>
                <w:bCs/>
                <w:sz w:val="20"/>
                <w:szCs w:val="20"/>
                <w:vertAlign w:val="superscript"/>
                <w:lang w:val="kk-KZ"/>
              </w:rPr>
              <w:t>-4</w:t>
            </w:r>
            <w:r w:rsidRPr="00F429E3">
              <w:rPr>
                <w:bCs/>
                <w:sz w:val="20"/>
                <w:szCs w:val="20"/>
                <w:lang w:val="kk-KZ"/>
              </w:rPr>
              <w:t>м</w:t>
            </w:r>
            <w:r w:rsidRPr="00F429E3">
              <w:rPr>
                <w:bCs/>
                <w:sz w:val="20"/>
                <w:szCs w:val="20"/>
                <w:vertAlign w:val="superscript"/>
                <w:lang w:val="kk-KZ"/>
              </w:rPr>
              <w:t>3</w:t>
            </w:r>
            <w:r w:rsidRPr="00F429E3">
              <w:rPr>
                <w:bCs/>
                <w:sz w:val="20"/>
                <w:szCs w:val="20"/>
                <w:lang w:val="kk-KZ"/>
              </w:rPr>
              <w:t>. Қысымы тұрақты болғанда, осы газдың 0</w:t>
            </w:r>
            <w:r w:rsidRPr="00F429E3">
              <w:rPr>
                <w:bCs/>
                <w:sz w:val="20"/>
                <w:szCs w:val="20"/>
                <w:vertAlign w:val="superscript"/>
                <w:lang w:val="kk-KZ"/>
              </w:rPr>
              <w:t>0</w:t>
            </w:r>
            <w:r w:rsidRPr="00F429E3">
              <w:rPr>
                <w:bCs/>
                <w:sz w:val="20"/>
                <w:szCs w:val="20"/>
                <w:lang w:val="kk-KZ"/>
              </w:rPr>
              <w:t>С температурадағы көлемі қандай болады?</w:t>
            </w:r>
          </w:p>
          <w:p w:rsidR="00D127BF" w:rsidRPr="00F429E3" w:rsidRDefault="00D127BF" w:rsidP="00AB0B75">
            <w:pPr>
              <w:ind w:left="72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D127BF" w:rsidRPr="00F429E3" w:rsidRDefault="00D127BF" w:rsidP="00D127BF">
            <w:pPr>
              <w:numPr>
                <w:ilvl w:val="0"/>
                <w:numId w:val="4"/>
              </w:numPr>
              <w:jc w:val="both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 xml:space="preserve">Газдың көлемін тұрақты етіп алып, оны 474 К температураға дейін қыздырғанда, қысымы екі есе артты. Газдың бастапқы температурасын табу керек. </w:t>
            </w:r>
          </w:p>
          <w:p w:rsidR="00D127BF" w:rsidRDefault="00D127BF" w:rsidP="00AB0B75">
            <w:pPr>
              <w:rPr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Сұрақтарға жауап беру, игергенін көрсету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>Миға шабуыл</w:t>
            </w:r>
          </w:p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>Зымыран сұрақтар</w:t>
            </w:r>
          </w:p>
        </w:tc>
      </w:tr>
      <w:tr w:rsidR="00D127BF" w:rsidRPr="005C60E8" w:rsidTr="00AB0B7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Жаңа сабақ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>Өздігінен игеруге бағыттаушы роль атқарады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>Кітаппен жұмыс</w:t>
            </w:r>
          </w:p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>Изотермия тобы, пайдалы жақтарын</w:t>
            </w:r>
          </w:p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 xml:space="preserve">Изобара тобы, </w:t>
            </w:r>
          </w:p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>Изохора тобы тақырыпты бір-біріне түсіндіріп пікір алмасады,ойларын ортаға салады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>Сыни тұрғыдан ойлау,</w:t>
            </w:r>
          </w:p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 xml:space="preserve">Диалогтық оқыту тәсілі </w:t>
            </w:r>
          </w:p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>Әр топ бір-бірін бағалайды</w:t>
            </w:r>
          </w:p>
        </w:tc>
      </w:tr>
      <w:tr w:rsidR="00D127BF" w:rsidTr="00AB0B7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Жаңа сабақты пысықтау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>Практикалық біліктерін толықтыруға бағдар беру</w:t>
            </w:r>
          </w:p>
          <w:p w:rsidR="00D127BF" w:rsidRPr="00F429E3" w:rsidRDefault="00D127BF" w:rsidP="00D127BF">
            <w:pPr>
              <w:numPr>
                <w:ilvl w:val="0"/>
                <w:numId w:val="3"/>
              </w:num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Термодинамикалық жүйеге 200 Дж жылу мөлшері берілді. Егер жүйе осы кезде 400 Дж жұмыс атқарған болса, онда оның ішкі энергиясы қалай өзгереді?</w:t>
            </w:r>
          </w:p>
          <w:p w:rsidR="00D127BF" w:rsidRPr="00F429E3" w:rsidRDefault="00D127BF" w:rsidP="00D127BF">
            <w:pPr>
              <w:numPr>
                <w:ilvl w:val="0"/>
                <w:numId w:val="3"/>
              </w:numPr>
              <w:jc w:val="both"/>
              <w:outlineLvl w:val="0"/>
              <w:rPr>
                <w:bCs/>
                <w:sz w:val="20"/>
                <w:szCs w:val="20"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 xml:space="preserve">Массасы 400 г аргонның  ( </w:t>
            </w:r>
            <w:r w:rsidRPr="00F429E3">
              <w:rPr>
                <w:bCs/>
                <w:sz w:val="20"/>
                <w:szCs w:val="20"/>
                <w:vertAlign w:val="superscript"/>
                <w:lang w:val="kk-KZ"/>
              </w:rPr>
              <w:t xml:space="preserve">40 </w:t>
            </w:r>
            <w:r w:rsidRPr="00F429E3">
              <w:rPr>
                <w:bCs/>
                <w:sz w:val="20"/>
                <w:szCs w:val="20"/>
                <w:vertAlign w:val="subscript"/>
                <w:lang w:val="kk-KZ"/>
              </w:rPr>
              <w:t xml:space="preserve">18 </w:t>
            </w:r>
            <w:r w:rsidRPr="00F429E3">
              <w:rPr>
                <w:bCs/>
                <w:sz w:val="20"/>
                <w:szCs w:val="20"/>
                <w:lang w:val="kk-KZ"/>
              </w:rPr>
              <w:t>Аr ) температурасын 20</w:t>
            </w:r>
            <w:r w:rsidRPr="00F429E3">
              <w:rPr>
                <w:bCs/>
                <w:sz w:val="20"/>
                <w:szCs w:val="20"/>
                <w:vertAlign w:val="superscript"/>
                <w:lang w:val="kk-KZ"/>
              </w:rPr>
              <w:t>0</w:t>
            </w:r>
            <w:r w:rsidRPr="00F429E3">
              <w:rPr>
                <w:bCs/>
                <w:sz w:val="20"/>
                <w:szCs w:val="20"/>
                <w:lang w:val="kk-KZ"/>
              </w:rPr>
              <w:t>С дейін арттырғанда оның ішкі энергиясы қаншаға өзгереді.</w:t>
            </w:r>
          </w:p>
          <w:p w:rsidR="00D127BF" w:rsidRPr="001E2450" w:rsidRDefault="00D127BF" w:rsidP="00D127BF">
            <w:pPr>
              <w:numPr>
                <w:ilvl w:val="0"/>
                <w:numId w:val="3"/>
              </w:numPr>
              <w:jc w:val="both"/>
              <w:outlineLvl w:val="0"/>
              <w:rPr>
                <w:bCs/>
                <w:lang w:val="kk-KZ"/>
              </w:rPr>
            </w:pPr>
            <w:r w:rsidRPr="00F429E3">
              <w:rPr>
                <w:bCs/>
                <w:sz w:val="20"/>
                <w:szCs w:val="20"/>
                <w:lang w:val="kk-KZ"/>
              </w:rPr>
              <w:t>Р=10</w:t>
            </w:r>
            <w:r w:rsidRPr="00F429E3">
              <w:rPr>
                <w:bCs/>
                <w:sz w:val="20"/>
                <w:szCs w:val="20"/>
                <w:vertAlign w:val="superscript"/>
                <w:lang w:val="kk-KZ"/>
              </w:rPr>
              <w:t xml:space="preserve">5 </w:t>
            </w:r>
            <w:r w:rsidRPr="00F429E3">
              <w:rPr>
                <w:bCs/>
                <w:sz w:val="20"/>
                <w:szCs w:val="20"/>
                <w:lang w:val="kk-KZ"/>
              </w:rPr>
              <w:t xml:space="preserve">Па қысымда </w:t>
            </w:r>
            <w:r w:rsidRPr="00F429E3">
              <w:rPr>
                <w:bCs/>
                <w:sz w:val="20"/>
                <w:szCs w:val="20"/>
                <w:lang w:val="kk-KZ"/>
              </w:rPr>
              <w:lastRenderedPageBreak/>
              <w:t>болатын газ А=25 Дж  жұмыс жасап, изобаралық ұлғайды. Газдың көлемі қаншаға ұлғайды</w:t>
            </w:r>
            <w:r w:rsidRPr="001E2450">
              <w:rPr>
                <w:bCs/>
                <w:lang w:val="kk-KZ"/>
              </w:rPr>
              <w:t>.</w:t>
            </w:r>
          </w:p>
          <w:p w:rsidR="00D127BF" w:rsidRPr="0069251B" w:rsidRDefault="00D127BF" w:rsidP="00AB0B75">
            <w:pPr>
              <w:jc w:val="both"/>
              <w:rPr>
                <w:bCs/>
                <w:lang w:val="kk-KZ"/>
              </w:rPr>
            </w:pPr>
          </w:p>
          <w:p w:rsidR="00D127BF" w:rsidRDefault="00D127BF" w:rsidP="00AB0B75">
            <w:pPr>
              <w:rPr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Есептер шығарады, дербес жұмыс жасайды</w:t>
            </w:r>
          </w:p>
          <w:p w:rsidR="00D127BF" w:rsidRDefault="00D127BF" w:rsidP="00AB0B75">
            <w:pPr>
              <w:rPr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>Фармативті бағалау</w:t>
            </w:r>
          </w:p>
          <w:p w:rsidR="00D127BF" w:rsidRDefault="00D127BF" w:rsidP="00AB0B75">
            <w:pPr>
              <w:rPr>
                <w:lang w:val="kk-KZ"/>
              </w:rPr>
            </w:pPr>
          </w:p>
        </w:tc>
      </w:tr>
      <w:tr w:rsidR="00D127BF" w:rsidTr="00AB0B7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Сабақты қорыту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>Постер құрастыру, қорытуға бағыттау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>Плакатқа ойларын жинақтап, корытынды жасайды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>Ой-жинақтау, қорыту</w:t>
            </w:r>
          </w:p>
        </w:tc>
      </w:tr>
      <w:tr w:rsidR="00D127BF" w:rsidRPr="005C60E8" w:rsidTr="00AB0B7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Рефлексия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 xml:space="preserve">«БББ»кері байланыс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94"/>
              <w:gridCol w:w="866"/>
              <w:gridCol w:w="855"/>
            </w:tblGrid>
            <w:tr w:rsidR="00D127BF" w:rsidRPr="001D5AEE" w:rsidTr="00AB0B7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7BF" w:rsidRDefault="00D127BF" w:rsidP="00AB0B7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Білемін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7BF" w:rsidRDefault="00D127BF" w:rsidP="00AB0B7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білдім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7BF" w:rsidRDefault="00D127BF" w:rsidP="00AB0B7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білгім келеді</w:t>
                  </w:r>
                </w:p>
              </w:tc>
            </w:tr>
          </w:tbl>
          <w:p w:rsidR="00D127BF" w:rsidRDefault="00D127BF" w:rsidP="00AB0B75">
            <w:pPr>
              <w:rPr>
                <w:b/>
                <w:lang w:val="kk-KZ"/>
              </w:rPr>
            </w:pPr>
          </w:p>
          <w:p w:rsidR="00D127BF" w:rsidRDefault="00D127BF" w:rsidP="00AB0B75">
            <w:pPr>
              <w:rPr>
                <w:b/>
                <w:lang w:val="kk-KZ"/>
              </w:rPr>
            </w:pPr>
          </w:p>
          <w:p w:rsidR="00D127BF" w:rsidRDefault="00D127BF" w:rsidP="00AB0B75">
            <w:pPr>
              <w:rPr>
                <w:b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 xml:space="preserve"> сабақ жайлы пікірлерін стикерге жазып ілу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>Бағалау парақшасы арқылы топ басшылары бағалайды</w:t>
            </w:r>
          </w:p>
        </w:tc>
      </w:tr>
      <w:tr w:rsidR="00D127BF" w:rsidTr="00AB0B7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Үй тапсырмасы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5.1-5.3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F" w:rsidRDefault="00D127BF" w:rsidP="00AB0B75">
            <w:pPr>
              <w:rPr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F" w:rsidRDefault="00D127BF" w:rsidP="00AB0B7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127BF" w:rsidTr="00AB0B7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Бағалау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>Жекелей бағалау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BF" w:rsidRDefault="00D127BF" w:rsidP="00AB0B75">
            <w:pPr>
              <w:rPr>
                <w:lang w:val="kk-KZ"/>
              </w:rPr>
            </w:pPr>
            <w:r>
              <w:rPr>
                <w:lang w:val="kk-KZ"/>
              </w:rPr>
              <w:t>Күнделіктерін толтыру, бағалау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F" w:rsidRDefault="00D127BF" w:rsidP="00AB0B75">
            <w:pPr>
              <w:rPr>
                <w:lang w:val="kk-KZ"/>
              </w:rPr>
            </w:pPr>
          </w:p>
        </w:tc>
      </w:tr>
    </w:tbl>
    <w:p w:rsidR="00B671EC" w:rsidRDefault="00B671EC">
      <w:bookmarkStart w:id="0" w:name="_GoBack"/>
      <w:bookmarkEnd w:id="0"/>
    </w:p>
    <w:sectPr w:rsidR="00B671EC" w:rsidSect="00F2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26F1C"/>
    <w:multiLevelType w:val="hybridMultilevel"/>
    <w:tmpl w:val="A956F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5E57F0"/>
    <w:multiLevelType w:val="hybridMultilevel"/>
    <w:tmpl w:val="16D65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3190C"/>
    <w:multiLevelType w:val="hybridMultilevel"/>
    <w:tmpl w:val="A0B81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F11A7"/>
    <w:multiLevelType w:val="hybridMultilevel"/>
    <w:tmpl w:val="ACB2B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5AE4"/>
    <w:rsid w:val="005C60E8"/>
    <w:rsid w:val="00775AE4"/>
    <w:rsid w:val="00B671EC"/>
    <w:rsid w:val="00D127BF"/>
    <w:rsid w:val="00F23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7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7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7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7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microsoft.com/office/2007/relationships/stylesWithEffects" Target="stylesWithEffects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1A412AB-8233-4060-B4F6-69EC5B65B788}" type="doc">
      <dgm:prSet loTypeId="urn:microsoft.com/office/officeart/2005/8/layout/cycle1" loCatId="cycle" qsTypeId="urn:microsoft.com/office/officeart/2005/8/quickstyle/simple1" qsCatId="simple" csTypeId="urn:microsoft.com/office/officeart/2005/8/colors/accent1_2" csCatId="accent1"/>
      <dgm:spPr/>
    </dgm:pt>
    <dgm:pt modelId="{9EDB796A-C539-47DB-9F4F-6D377139E878}">
      <dgm:prSet/>
      <dgm:spPr/>
      <dgm:t>
        <a:bodyPr/>
        <a:lstStyle/>
        <a:p>
          <a:pPr marR="0" algn="l" rtl="0"/>
          <a:r>
            <a:rPr lang="kk-KZ" b="0" i="0" u="none" strike="noStrike" baseline="0" smtClean="0">
              <a:latin typeface="Calibri"/>
            </a:rPr>
            <a:t>2-топ</a:t>
          </a:r>
          <a:endParaRPr lang="ru-RU" smtClean="0"/>
        </a:p>
      </dgm:t>
    </dgm:pt>
    <dgm:pt modelId="{5BC2A338-04FF-4E33-939C-5B684C712C33}" type="parTrans" cxnId="{14D12C7E-6DE5-4E14-B5E5-BF5B0B61E90E}">
      <dgm:prSet/>
      <dgm:spPr/>
    </dgm:pt>
    <dgm:pt modelId="{988DCED0-7E96-49A8-A775-06766298975C}" type="sibTrans" cxnId="{14D12C7E-6DE5-4E14-B5E5-BF5B0B61E90E}">
      <dgm:prSet/>
      <dgm:spPr/>
    </dgm:pt>
    <dgm:pt modelId="{71DA9CBF-1B45-4B67-B651-A4DA2155593B}">
      <dgm:prSet/>
      <dgm:spPr/>
      <dgm:t>
        <a:bodyPr/>
        <a:lstStyle/>
        <a:p>
          <a:pPr marR="0" algn="ctr" rtl="0"/>
          <a:r>
            <a:rPr lang="kk-KZ" b="0" i="0" u="none" strike="noStrike" baseline="0" smtClean="0">
              <a:latin typeface="Calibri"/>
            </a:rPr>
            <a:t>3-топ</a:t>
          </a:r>
          <a:endParaRPr lang="ru-RU" smtClean="0"/>
        </a:p>
      </dgm:t>
    </dgm:pt>
    <dgm:pt modelId="{7726B247-6557-4E5E-A5E9-D36290B9EB47}" type="parTrans" cxnId="{C2546DDD-2C60-4026-876B-D7F8D9310E38}">
      <dgm:prSet/>
      <dgm:spPr/>
    </dgm:pt>
    <dgm:pt modelId="{E55EA66D-0538-4D6C-B0D0-78281DE6A9B5}" type="sibTrans" cxnId="{C2546DDD-2C60-4026-876B-D7F8D9310E38}">
      <dgm:prSet/>
      <dgm:spPr/>
    </dgm:pt>
    <dgm:pt modelId="{9AD7BC57-4147-450F-9FBB-30AF7989F390}">
      <dgm:prSet/>
      <dgm:spPr/>
      <dgm:t>
        <a:bodyPr/>
        <a:lstStyle/>
        <a:p>
          <a:pPr marR="0" algn="ctr" rtl="0"/>
          <a:r>
            <a:rPr lang="kk-KZ" b="0" i="0" u="none" strike="noStrike" baseline="0" smtClean="0">
              <a:latin typeface="Calibri"/>
            </a:rPr>
            <a:t>1-топ</a:t>
          </a:r>
          <a:endParaRPr lang="ru-RU" smtClean="0"/>
        </a:p>
      </dgm:t>
    </dgm:pt>
    <dgm:pt modelId="{EF092607-ADD4-49ED-B8CA-0E30A21DC0FE}" type="parTrans" cxnId="{44601FA2-134B-4392-9DE0-E290A83D1A0A}">
      <dgm:prSet/>
      <dgm:spPr/>
    </dgm:pt>
    <dgm:pt modelId="{8DD98490-B32E-4AB7-A95F-98BC280C06E6}" type="sibTrans" cxnId="{44601FA2-134B-4392-9DE0-E290A83D1A0A}">
      <dgm:prSet/>
      <dgm:spPr/>
    </dgm:pt>
    <dgm:pt modelId="{11526627-1A57-4C55-B62D-DBDA31F9A17D}" type="pres">
      <dgm:prSet presAssocID="{E1A412AB-8233-4060-B4F6-69EC5B65B788}" presName="cycle" presStyleCnt="0">
        <dgm:presLayoutVars>
          <dgm:dir/>
          <dgm:resizeHandles val="exact"/>
        </dgm:presLayoutVars>
      </dgm:prSet>
      <dgm:spPr/>
    </dgm:pt>
    <dgm:pt modelId="{763D10C9-7562-4F9D-95F2-C30EE917221C}" type="pres">
      <dgm:prSet presAssocID="{9EDB796A-C539-47DB-9F4F-6D377139E878}" presName="dummy" presStyleCnt="0"/>
      <dgm:spPr/>
    </dgm:pt>
    <dgm:pt modelId="{D4E94CB1-5E41-4F3C-BFB9-1EFE6C05DE39}" type="pres">
      <dgm:prSet presAssocID="{9EDB796A-C539-47DB-9F4F-6D377139E878}" presName="node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8577BC8-6964-42ED-8E1A-C8C79A5F1DDD}" type="pres">
      <dgm:prSet presAssocID="{988DCED0-7E96-49A8-A775-06766298975C}" presName="sibTrans" presStyleLbl="node1" presStyleIdx="0" presStyleCnt="3"/>
      <dgm:spPr/>
    </dgm:pt>
    <dgm:pt modelId="{C4B5C568-A1E5-429E-BDA7-5613DD5D2A17}" type="pres">
      <dgm:prSet presAssocID="{71DA9CBF-1B45-4B67-B651-A4DA2155593B}" presName="dummy" presStyleCnt="0"/>
      <dgm:spPr/>
    </dgm:pt>
    <dgm:pt modelId="{22B9F767-6333-48D7-B129-7C3DB46C6E68}" type="pres">
      <dgm:prSet presAssocID="{71DA9CBF-1B45-4B67-B651-A4DA2155593B}" presName="node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DB18A60-0315-4156-B202-63BAEF22BE6F}" type="pres">
      <dgm:prSet presAssocID="{E55EA66D-0538-4D6C-B0D0-78281DE6A9B5}" presName="sibTrans" presStyleLbl="node1" presStyleIdx="1" presStyleCnt="3"/>
      <dgm:spPr/>
    </dgm:pt>
    <dgm:pt modelId="{BA47B62D-64DD-41E9-BC8F-A283F20B5A10}" type="pres">
      <dgm:prSet presAssocID="{9AD7BC57-4147-450F-9FBB-30AF7989F390}" presName="dummy" presStyleCnt="0"/>
      <dgm:spPr/>
    </dgm:pt>
    <dgm:pt modelId="{C251C6F8-E2D8-458C-A5B5-611D78CED857}" type="pres">
      <dgm:prSet presAssocID="{9AD7BC57-4147-450F-9FBB-30AF7989F390}" presName="node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7711518-6D0F-487B-A0D6-D85EAE236655}" type="pres">
      <dgm:prSet presAssocID="{8DD98490-B32E-4AB7-A95F-98BC280C06E6}" presName="sibTrans" presStyleLbl="node1" presStyleIdx="2" presStyleCnt="3"/>
      <dgm:spPr/>
    </dgm:pt>
  </dgm:ptLst>
  <dgm:cxnLst>
    <dgm:cxn modelId="{203EEB9C-EB89-4187-A3E5-A0FA11766D4A}" type="presOf" srcId="{988DCED0-7E96-49A8-A775-06766298975C}" destId="{18577BC8-6964-42ED-8E1A-C8C79A5F1DDD}" srcOrd="0" destOrd="0" presId="urn:microsoft.com/office/officeart/2005/8/layout/cycle1"/>
    <dgm:cxn modelId="{C2546DDD-2C60-4026-876B-D7F8D9310E38}" srcId="{E1A412AB-8233-4060-B4F6-69EC5B65B788}" destId="{71DA9CBF-1B45-4B67-B651-A4DA2155593B}" srcOrd="1" destOrd="0" parTransId="{7726B247-6557-4E5E-A5E9-D36290B9EB47}" sibTransId="{E55EA66D-0538-4D6C-B0D0-78281DE6A9B5}"/>
    <dgm:cxn modelId="{44601FA2-134B-4392-9DE0-E290A83D1A0A}" srcId="{E1A412AB-8233-4060-B4F6-69EC5B65B788}" destId="{9AD7BC57-4147-450F-9FBB-30AF7989F390}" srcOrd="2" destOrd="0" parTransId="{EF092607-ADD4-49ED-B8CA-0E30A21DC0FE}" sibTransId="{8DD98490-B32E-4AB7-A95F-98BC280C06E6}"/>
    <dgm:cxn modelId="{14D12C7E-6DE5-4E14-B5E5-BF5B0B61E90E}" srcId="{E1A412AB-8233-4060-B4F6-69EC5B65B788}" destId="{9EDB796A-C539-47DB-9F4F-6D377139E878}" srcOrd="0" destOrd="0" parTransId="{5BC2A338-04FF-4E33-939C-5B684C712C33}" sibTransId="{988DCED0-7E96-49A8-A775-06766298975C}"/>
    <dgm:cxn modelId="{6ADFD4D4-C214-4E23-87DC-084579F60F91}" type="presOf" srcId="{E55EA66D-0538-4D6C-B0D0-78281DE6A9B5}" destId="{DDB18A60-0315-4156-B202-63BAEF22BE6F}" srcOrd="0" destOrd="0" presId="urn:microsoft.com/office/officeart/2005/8/layout/cycle1"/>
    <dgm:cxn modelId="{9795ABB3-0D81-457F-A549-051A5CD1D07B}" type="presOf" srcId="{9EDB796A-C539-47DB-9F4F-6D377139E878}" destId="{D4E94CB1-5E41-4F3C-BFB9-1EFE6C05DE39}" srcOrd="0" destOrd="0" presId="urn:microsoft.com/office/officeart/2005/8/layout/cycle1"/>
    <dgm:cxn modelId="{42E4BD36-A911-4E3F-8B77-9AFCC677F25C}" type="presOf" srcId="{71DA9CBF-1B45-4B67-B651-A4DA2155593B}" destId="{22B9F767-6333-48D7-B129-7C3DB46C6E68}" srcOrd="0" destOrd="0" presId="urn:microsoft.com/office/officeart/2005/8/layout/cycle1"/>
    <dgm:cxn modelId="{7A375611-51A0-4098-9496-FA7A12C1BE2E}" type="presOf" srcId="{8DD98490-B32E-4AB7-A95F-98BC280C06E6}" destId="{67711518-6D0F-487B-A0D6-D85EAE236655}" srcOrd="0" destOrd="0" presId="urn:microsoft.com/office/officeart/2005/8/layout/cycle1"/>
    <dgm:cxn modelId="{7D368F1F-79FF-4792-8786-4348C3B90109}" type="presOf" srcId="{9AD7BC57-4147-450F-9FBB-30AF7989F390}" destId="{C251C6F8-E2D8-458C-A5B5-611D78CED857}" srcOrd="0" destOrd="0" presId="urn:microsoft.com/office/officeart/2005/8/layout/cycle1"/>
    <dgm:cxn modelId="{6FD76912-1C0D-460A-81B9-CDC18CB50A15}" type="presOf" srcId="{E1A412AB-8233-4060-B4F6-69EC5B65B788}" destId="{11526627-1A57-4C55-B62D-DBDA31F9A17D}" srcOrd="0" destOrd="0" presId="urn:microsoft.com/office/officeart/2005/8/layout/cycle1"/>
    <dgm:cxn modelId="{F6937563-9753-421E-AFD6-512A46594EC3}" type="presParOf" srcId="{11526627-1A57-4C55-B62D-DBDA31F9A17D}" destId="{763D10C9-7562-4F9D-95F2-C30EE917221C}" srcOrd="0" destOrd="0" presId="urn:microsoft.com/office/officeart/2005/8/layout/cycle1"/>
    <dgm:cxn modelId="{3DADF3A0-E476-4056-8476-7BE31DD01C40}" type="presParOf" srcId="{11526627-1A57-4C55-B62D-DBDA31F9A17D}" destId="{D4E94CB1-5E41-4F3C-BFB9-1EFE6C05DE39}" srcOrd="1" destOrd="0" presId="urn:microsoft.com/office/officeart/2005/8/layout/cycle1"/>
    <dgm:cxn modelId="{5F517C9A-86B7-46E5-98D4-DB6634A28943}" type="presParOf" srcId="{11526627-1A57-4C55-B62D-DBDA31F9A17D}" destId="{18577BC8-6964-42ED-8E1A-C8C79A5F1DDD}" srcOrd="2" destOrd="0" presId="urn:microsoft.com/office/officeart/2005/8/layout/cycle1"/>
    <dgm:cxn modelId="{1FFD1F67-097A-4667-B526-1046F71A4A5D}" type="presParOf" srcId="{11526627-1A57-4C55-B62D-DBDA31F9A17D}" destId="{C4B5C568-A1E5-429E-BDA7-5613DD5D2A17}" srcOrd="3" destOrd="0" presId="urn:microsoft.com/office/officeart/2005/8/layout/cycle1"/>
    <dgm:cxn modelId="{FB94A617-2B4D-440F-897E-979D120A9B15}" type="presParOf" srcId="{11526627-1A57-4C55-B62D-DBDA31F9A17D}" destId="{22B9F767-6333-48D7-B129-7C3DB46C6E68}" srcOrd="4" destOrd="0" presId="urn:microsoft.com/office/officeart/2005/8/layout/cycle1"/>
    <dgm:cxn modelId="{00289B87-4438-47B6-911E-1834E659941D}" type="presParOf" srcId="{11526627-1A57-4C55-B62D-DBDA31F9A17D}" destId="{DDB18A60-0315-4156-B202-63BAEF22BE6F}" srcOrd="5" destOrd="0" presId="urn:microsoft.com/office/officeart/2005/8/layout/cycle1"/>
    <dgm:cxn modelId="{8E2D650C-00B5-4D83-85EB-5251A7EB7AF0}" type="presParOf" srcId="{11526627-1A57-4C55-B62D-DBDA31F9A17D}" destId="{BA47B62D-64DD-41E9-BC8F-A283F20B5A10}" srcOrd="6" destOrd="0" presId="urn:microsoft.com/office/officeart/2005/8/layout/cycle1"/>
    <dgm:cxn modelId="{6B1191B7-7C77-4F23-88C3-EA6EBA0E201A}" type="presParOf" srcId="{11526627-1A57-4C55-B62D-DBDA31F9A17D}" destId="{C251C6F8-E2D8-458C-A5B5-611D78CED857}" srcOrd="7" destOrd="0" presId="urn:microsoft.com/office/officeart/2005/8/layout/cycle1"/>
    <dgm:cxn modelId="{F619436C-DEC8-495E-AF76-09886ECA2B7B}" type="presParOf" srcId="{11526627-1A57-4C55-B62D-DBDA31F9A17D}" destId="{67711518-6D0F-487B-A0D6-D85EAE236655}" srcOrd="8" destOrd="0" presId="urn:microsoft.com/office/officeart/2005/8/layout/cycle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E94CB1-5E41-4F3C-BFB9-1EFE6C05DE39}">
      <dsp:nvSpPr>
        <dsp:cNvPr id="0" name=""/>
        <dsp:cNvSpPr/>
      </dsp:nvSpPr>
      <dsp:spPr>
        <a:xfrm>
          <a:off x="975010" y="63070"/>
          <a:ext cx="321910" cy="3219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R="0" lvl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00" b="0" i="0" u="none" strike="noStrike" kern="1200" baseline="0" smtClean="0">
              <a:latin typeface="Calibri"/>
            </a:rPr>
            <a:t>2-топ</a:t>
          </a:r>
          <a:endParaRPr lang="ru-RU" sz="1000" kern="1200" smtClean="0"/>
        </a:p>
      </dsp:txBody>
      <dsp:txXfrm>
        <a:off x="975010" y="63070"/>
        <a:ext cx="321910" cy="321910"/>
      </dsp:txXfrm>
    </dsp:sp>
    <dsp:sp modelId="{18577BC8-6964-42ED-8E1A-C8C79A5F1DDD}">
      <dsp:nvSpPr>
        <dsp:cNvPr id="0" name=""/>
        <dsp:cNvSpPr/>
      </dsp:nvSpPr>
      <dsp:spPr>
        <a:xfrm>
          <a:off x="484515" y="-311"/>
          <a:ext cx="761344" cy="761344"/>
        </a:xfrm>
        <a:prstGeom prst="circularArrow">
          <a:avLst>
            <a:gd name="adj1" fmla="val 8245"/>
            <a:gd name="adj2" fmla="val 575819"/>
            <a:gd name="adj3" fmla="val 2965217"/>
            <a:gd name="adj4" fmla="val 50810"/>
            <a:gd name="adj5" fmla="val 9619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B9F767-6333-48D7-B129-7C3DB46C6E68}">
      <dsp:nvSpPr>
        <dsp:cNvPr id="0" name=""/>
        <dsp:cNvSpPr/>
      </dsp:nvSpPr>
      <dsp:spPr>
        <a:xfrm>
          <a:off x="704232" y="532073"/>
          <a:ext cx="321910" cy="3219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00" b="0" i="0" u="none" strike="noStrike" kern="1200" baseline="0" smtClean="0">
              <a:latin typeface="Calibri"/>
            </a:rPr>
            <a:t>3-топ</a:t>
          </a:r>
          <a:endParaRPr lang="ru-RU" sz="1000" kern="1200" smtClean="0"/>
        </a:p>
      </dsp:txBody>
      <dsp:txXfrm>
        <a:off x="704232" y="532073"/>
        <a:ext cx="321910" cy="321910"/>
      </dsp:txXfrm>
    </dsp:sp>
    <dsp:sp modelId="{DDB18A60-0315-4156-B202-63BAEF22BE6F}">
      <dsp:nvSpPr>
        <dsp:cNvPr id="0" name=""/>
        <dsp:cNvSpPr/>
      </dsp:nvSpPr>
      <dsp:spPr>
        <a:xfrm>
          <a:off x="484515" y="-311"/>
          <a:ext cx="761344" cy="761344"/>
        </a:xfrm>
        <a:prstGeom prst="circularArrow">
          <a:avLst>
            <a:gd name="adj1" fmla="val 8245"/>
            <a:gd name="adj2" fmla="val 575819"/>
            <a:gd name="adj3" fmla="val 10173371"/>
            <a:gd name="adj4" fmla="val 7258963"/>
            <a:gd name="adj5" fmla="val 9619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51C6F8-E2D8-458C-A5B5-611D78CED857}">
      <dsp:nvSpPr>
        <dsp:cNvPr id="0" name=""/>
        <dsp:cNvSpPr/>
      </dsp:nvSpPr>
      <dsp:spPr>
        <a:xfrm>
          <a:off x="433453" y="63070"/>
          <a:ext cx="321910" cy="3219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00" b="0" i="0" u="none" strike="noStrike" kern="1200" baseline="0" smtClean="0">
              <a:latin typeface="Calibri"/>
            </a:rPr>
            <a:t>1-топ</a:t>
          </a:r>
          <a:endParaRPr lang="ru-RU" sz="1000" kern="1200" smtClean="0"/>
        </a:p>
      </dsp:txBody>
      <dsp:txXfrm>
        <a:off x="433453" y="63070"/>
        <a:ext cx="321910" cy="321910"/>
      </dsp:txXfrm>
    </dsp:sp>
    <dsp:sp modelId="{67711518-6D0F-487B-A0D6-D85EAE236655}">
      <dsp:nvSpPr>
        <dsp:cNvPr id="0" name=""/>
        <dsp:cNvSpPr/>
      </dsp:nvSpPr>
      <dsp:spPr>
        <a:xfrm>
          <a:off x="484515" y="-311"/>
          <a:ext cx="761344" cy="761344"/>
        </a:xfrm>
        <a:prstGeom prst="circularArrow">
          <a:avLst>
            <a:gd name="adj1" fmla="val 8245"/>
            <a:gd name="adj2" fmla="val 575819"/>
            <a:gd name="adj3" fmla="val 16857993"/>
            <a:gd name="adj4" fmla="val 14966188"/>
            <a:gd name="adj5" fmla="val 9619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Оспанова Таншолпан</cp:lastModifiedBy>
  <cp:revision>4</cp:revision>
  <dcterms:created xsi:type="dcterms:W3CDTF">2015-12-03T03:24:00Z</dcterms:created>
  <dcterms:modified xsi:type="dcterms:W3CDTF">2015-12-04T03:22:00Z</dcterms:modified>
</cp:coreProperties>
</file>