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CA" w:rsidRPr="0082400D" w:rsidRDefault="00B051C0" w:rsidP="0082400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00D">
        <w:rPr>
          <w:rFonts w:ascii="Times New Roman" w:hAnsi="Times New Roman" w:cs="Times New Roman"/>
          <w:b/>
          <w:sz w:val="24"/>
          <w:szCs w:val="24"/>
        </w:rPr>
        <w:t>Тема урока: Притча «Возвращение блудного сына»</w:t>
      </w:r>
    </w:p>
    <w:p w:rsidR="00B051C0" w:rsidRPr="0082400D" w:rsidRDefault="00B051C0" w:rsidP="0082400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00D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B051C0" w:rsidRPr="0082400D" w:rsidRDefault="00F53FA1" w:rsidP="0082400D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00D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051C0" w:rsidRPr="0082400D">
        <w:rPr>
          <w:rFonts w:ascii="Times New Roman" w:hAnsi="Times New Roman" w:cs="Times New Roman"/>
          <w:b/>
          <w:i/>
          <w:sz w:val="24"/>
          <w:szCs w:val="24"/>
          <w:u w:val="single"/>
        </w:rPr>
        <w:t>бразовательная:</w:t>
      </w:r>
      <w:r w:rsidRPr="0082400D">
        <w:rPr>
          <w:rFonts w:ascii="Times New Roman" w:hAnsi="Times New Roman" w:cs="Times New Roman"/>
          <w:sz w:val="24"/>
          <w:szCs w:val="24"/>
        </w:rPr>
        <w:t xml:space="preserve"> рассмотреть притчу как речевой жанр, несущий мудрость; в отличие от басни притча не </w:t>
      </w:r>
      <w:proofErr w:type="gramStart"/>
      <w:r w:rsidRPr="0082400D">
        <w:rPr>
          <w:rFonts w:ascii="Times New Roman" w:hAnsi="Times New Roman" w:cs="Times New Roman"/>
          <w:sz w:val="24"/>
          <w:szCs w:val="24"/>
        </w:rPr>
        <w:t>содержит  мораль</w:t>
      </w:r>
      <w:proofErr w:type="gramEnd"/>
      <w:r w:rsidRPr="0082400D">
        <w:rPr>
          <w:rFonts w:ascii="Times New Roman" w:hAnsi="Times New Roman" w:cs="Times New Roman"/>
          <w:sz w:val="24"/>
          <w:szCs w:val="24"/>
        </w:rPr>
        <w:t>, каждый человек может сам сделать вывод;</w:t>
      </w:r>
    </w:p>
    <w:p w:rsidR="00F53FA1" w:rsidRPr="0082400D" w:rsidRDefault="00F53FA1" w:rsidP="0082400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400D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воспитательная:</w:t>
      </w:r>
      <w:r w:rsidRPr="008240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400D">
        <w:rPr>
          <w:rFonts w:ascii="Times New Roman" w:hAnsi="Times New Roman" w:cs="Times New Roman"/>
          <w:sz w:val="24"/>
          <w:szCs w:val="24"/>
        </w:rPr>
        <w:t>воспитывать умение слушать, обобщать и делать выводы, не противоречащие нормам морали ч</w:t>
      </w:r>
      <w:r w:rsidR="007B09E9" w:rsidRPr="0082400D">
        <w:rPr>
          <w:rFonts w:ascii="Times New Roman" w:hAnsi="Times New Roman" w:cs="Times New Roman"/>
          <w:sz w:val="24"/>
          <w:szCs w:val="24"/>
        </w:rPr>
        <w:t>еловеческого общества; воспитывать в себе чувство</w:t>
      </w:r>
      <w:r w:rsidRPr="0082400D">
        <w:rPr>
          <w:rFonts w:ascii="Times New Roman" w:hAnsi="Times New Roman" w:cs="Times New Roman"/>
          <w:sz w:val="24"/>
          <w:szCs w:val="24"/>
        </w:rPr>
        <w:t xml:space="preserve"> любви к ближним, умение прислушаться к своему «я», не навредить ближним;</w:t>
      </w:r>
    </w:p>
    <w:p w:rsidR="00F53FA1" w:rsidRPr="0082400D" w:rsidRDefault="00F53FA1" w:rsidP="0082400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400D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развивающая</w:t>
      </w:r>
      <w:r w:rsidRPr="0082400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2400D">
        <w:rPr>
          <w:rFonts w:ascii="Times New Roman" w:hAnsi="Times New Roman" w:cs="Times New Roman"/>
          <w:sz w:val="24"/>
          <w:szCs w:val="24"/>
        </w:rPr>
        <w:t xml:space="preserve"> уметь применять полученные умения и навыки, развивать интерес к литературе, </w:t>
      </w:r>
      <w:r w:rsidR="007B09E9" w:rsidRPr="0082400D">
        <w:rPr>
          <w:rFonts w:ascii="Times New Roman" w:hAnsi="Times New Roman" w:cs="Times New Roman"/>
          <w:sz w:val="24"/>
          <w:szCs w:val="24"/>
        </w:rPr>
        <w:t>творчески относиться к заданиям, развивать монологическую речь, умение слушать и слышать окружающих.</w:t>
      </w:r>
    </w:p>
    <w:p w:rsidR="007B09E9" w:rsidRPr="0082400D" w:rsidRDefault="007B09E9" w:rsidP="0082400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400D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Pr="0082400D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7B09E9" w:rsidRPr="0082400D" w:rsidRDefault="007B09E9" w:rsidP="0082400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400D">
        <w:rPr>
          <w:rFonts w:ascii="Times New Roman" w:hAnsi="Times New Roman" w:cs="Times New Roman"/>
          <w:b/>
          <w:i/>
          <w:sz w:val="24"/>
          <w:szCs w:val="24"/>
        </w:rPr>
        <w:t>Методы работы:</w:t>
      </w:r>
      <w:r w:rsidR="007C333F" w:rsidRPr="0082400D">
        <w:rPr>
          <w:rFonts w:ascii="Times New Roman" w:hAnsi="Times New Roman" w:cs="Times New Roman"/>
          <w:sz w:val="24"/>
          <w:szCs w:val="24"/>
        </w:rPr>
        <w:t xml:space="preserve"> </w:t>
      </w:r>
      <w:r w:rsidR="000A46A7" w:rsidRPr="0082400D">
        <w:rPr>
          <w:rFonts w:ascii="Times New Roman" w:hAnsi="Times New Roman" w:cs="Times New Roman"/>
          <w:sz w:val="24"/>
          <w:szCs w:val="24"/>
        </w:rPr>
        <w:t>индуктивный, дедуктивный, частично-поисковый, объяснительно-иллюстративный</w:t>
      </w:r>
    </w:p>
    <w:p w:rsidR="007B09E9" w:rsidRPr="0082400D" w:rsidRDefault="007B09E9" w:rsidP="0082400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400D">
        <w:rPr>
          <w:rFonts w:ascii="Times New Roman" w:hAnsi="Times New Roman" w:cs="Times New Roman"/>
          <w:b/>
          <w:i/>
          <w:sz w:val="24"/>
          <w:szCs w:val="24"/>
        </w:rPr>
        <w:t>Формы работы</w:t>
      </w:r>
      <w:r w:rsidRPr="0082400D">
        <w:rPr>
          <w:rFonts w:ascii="Times New Roman" w:hAnsi="Times New Roman" w:cs="Times New Roman"/>
          <w:sz w:val="24"/>
          <w:szCs w:val="24"/>
        </w:rPr>
        <w:t>: индивидуальная, коллективная</w:t>
      </w:r>
    </w:p>
    <w:p w:rsidR="007B09E9" w:rsidRPr="0082400D" w:rsidRDefault="007B09E9" w:rsidP="0082400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400D">
        <w:rPr>
          <w:rFonts w:ascii="Times New Roman" w:hAnsi="Times New Roman" w:cs="Times New Roman"/>
          <w:b/>
          <w:i/>
          <w:sz w:val="24"/>
          <w:szCs w:val="24"/>
        </w:rPr>
        <w:t>Средства обучения</w:t>
      </w:r>
      <w:r w:rsidRPr="0082400D">
        <w:rPr>
          <w:rFonts w:ascii="Times New Roman" w:hAnsi="Times New Roman" w:cs="Times New Roman"/>
          <w:sz w:val="24"/>
          <w:szCs w:val="24"/>
        </w:rPr>
        <w:t xml:space="preserve">: проектор, экран, слайды, </w:t>
      </w:r>
      <w:proofErr w:type="spellStart"/>
      <w:r w:rsidRPr="0082400D">
        <w:rPr>
          <w:rFonts w:ascii="Times New Roman" w:hAnsi="Times New Roman" w:cs="Times New Roman"/>
          <w:sz w:val="24"/>
          <w:szCs w:val="24"/>
        </w:rPr>
        <w:t>аудиопритча</w:t>
      </w:r>
      <w:proofErr w:type="spellEnd"/>
      <w:r w:rsidRPr="0082400D">
        <w:rPr>
          <w:rFonts w:ascii="Times New Roman" w:hAnsi="Times New Roman" w:cs="Times New Roman"/>
          <w:sz w:val="24"/>
          <w:szCs w:val="24"/>
        </w:rPr>
        <w:t>, иллюстрация Рембран</w:t>
      </w:r>
      <w:r w:rsidR="0027482C" w:rsidRPr="0082400D">
        <w:rPr>
          <w:rFonts w:ascii="Times New Roman" w:hAnsi="Times New Roman" w:cs="Times New Roman"/>
          <w:sz w:val="24"/>
          <w:szCs w:val="24"/>
        </w:rPr>
        <w:t>д</w:t>
      </w:r>
      <w:r w:rsidRPr="0082400D">
        <w:rPr>
          <w:rFonts w:ascii="Times New Roman" w:hAnsi="Times New Roman" w:cs="Times New Roman"/>
          <w:sz w:val="24"/>
          <w:szCs w:val="24"/>
        </w:rPr>
        <w:t>т</w:t>
      </w:r>
      <w:r w:rsidR="0027482C" w:rsidRPr="0082400D">
        <w:rPr>
          <w:rFonts w:ascii="Times New Roman" w:hAnsi="Times New Roman" w:cs="Times New Roman"/>
          <w:sz w:val="24"/>
          <w:szCs w:val="24"/>
        </w:rPr>
        <w:t>а</w:t>
      </w:r>
      <w:r w:rsidRPr="0082400D">
        <w:rPr>
          <w:rFonts w:ascii="Times New Roman" w:hAnsi="Times New Roman" w:cs="Times New Roman"/>
          <w:sz w:val="24"/>
          <w:szCs w:val="24"/>
        </w:rPr>
        <w:t xml:space="preserve"> «Возвращение блудного сына», </w:t>
      </w:r>
      <w:r w:rsidR="00AF79A4" w:rsidRPr="0082400D">
        <w:rPr>
          <w:rFonts w:ascii="Times New Roman" w:hAnsi="Times New Roman" w:cs="Times New Roman"/>
          <w:sz w:val="24"/>
          <w:szCs w:val="24"/>
        </w:rPr>
        <w:t xml:space="preserve">фильм - </w:t>
      </w:r>
      <w:r w:rsidR="007830B5" w:rsidRPr="0082400D">
        <w:rPr>
          <w:rFonts w:ascii="Times New Roman" w:hAnsi="Times New Roman" w:cs="Times New Roman"/>
          <w:sz w:val="24"/>
          <w:szCs w:val="24"/>
        </w:rPr>
        <w:t>рисунок на песке Ксении Симоновой «</w:t>
      </w:r>
      <w:r w:rsidR="002811A3" w:rsidRPr="0082400D">
        <w:rPr>
          <w:rFonts w:ascii="Times New Roman" w:hAnsi="Times New Roman" w:cs="Times New Roman"/>
          <w:sz w:val="24"/>
          <w:szCs w:val="24"/>
        </w:rPr>
        <w:t>Не опоздайте…</w:t>
      </w:r>
      <w:r w:rsidR="007830B5" w:rsidRPr="0082400D">
        <w:rPr>
          <w:rFonts w:ascii="Times New Roman" w:hAnsi="Times New Roman" w:cs="Times New Roman"/>
          <w:sz w:val="24"/>
          <w:szCs w:val="24"/>
        </w:rPr>
        <w:t>»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</w:t>
      </w:r>
      <w:proofErr w:type="gramEnd"/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учителя.</w:t>
      </w:r>
    </w:p>
    <w:p w:rsidR="000A46A7" w:rsidRPr="0082400D" w:rsidRDefault="000A46A7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 продолжим знакомство с притчей из Нового Завета, найдем главных героев и ответим на вопрос: «О чем же эта притча?»</w:t>
      </w:r>
    </w:p>
    <w:p w:rsidR="000A46A7" w:rsidRPr="0082400D" w:rsidRDefault="000A46A7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Эпиграф нашего урока:</w:t>
      </w:r>
    </w:p>
    <w:p w:rsidR="002C274E" w:rsidRPr="0082400D" w:rsidRDefault="00AF79A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Возвращение предполагает уход. Но</w:t>
      </w:r>
      <w:r w:rsidR="000A46A7" w:rsidRPr="00824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24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осмелившись увидеть глубину того, что значит оставить дом, возможно</w:t>
      </w:r>
      <w:r w:rsidR="000A46A7" w:rsidRPr="00824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24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по-</w:t>
      </w:r>
      <w:r w:rsidRPr="00824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настоящему прочувствовать возвращение назад. </w:t>
      </w:r>
    </w:p>
    <w:p w:rsidR="002C274E" w:rsidRPr="0082400D" w:rsidRDefault="00AF79A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имеем –</w:t>
      </w:r>
      <w:r w:rsidR="000A46A7" w:rsidRPr="00824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4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храним, потерявши – плачем (народная мудрость)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E7A" w:rsidRPr="0082400D" w:rsidRDefault="00275E7A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Закрепление пройденного материала</w:t>
      </w:r>
      <w:r w:rsidR="00B80FCC"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(дифференцированная работа - карточки)</w:t>
      </w:r>
    </w:p>
    <w:p w:rsidR="000A46A7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 предыдущий урок был уроком знакомства с </w:t>
      </w:r>
      <w:r w:rsidR="000A46A7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библейской мифологией</w:t>
      </w:r>
      <w:r w:rsidR="00275E7A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вспомним:</w:t>
      </w:r>
    </w:p>
    <w:p w:rsidR="000A46A7" w:rsidRPr="0082400D" w:rsidRDefault="00AF79A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A46A7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мифологией мы с вами уже знакомы?</w:t>
      </w:r>
    </w:p>
    <w:p w:rsidR="000A46A7" w:rsidRPr="0082400D" w:rsidRDefault="00AF79A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A46A7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библейская мифология от славянской и античной?</w:t>
      </w:r>
    </w:p>
    <w:p w:rsidR="007C333F" w:rsidRPr="0082400D" w:rsidRDefault="00AF79A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A46A7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7C333F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означает слово «Библия» (Библия – «книга книг».)</w:t>
      </w:r>
    </w:p>
    <w:p w:rsidR="007C333F" w:rsidRPr="0082400D" w:rsidRDefault="00AF79A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A46A7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частей состоит Библия</w:t>
      </w:r>
      <w:r w:rsidR="007C333F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75E7A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(Часть Библии, созданная до Рождества Христова, называется Ветхим Заветом. В В.З. рассказывается о сотворении мира, о первых людях Адаме и Еве, об изгнании их из рая, о всемирном потопе… В Новом Завете рассказывается о рождении Христа, о Его земной жизни и мученической смерти, о Его учениках-апостолах)</w:t>
      </w:r>
    </w:p>
    <w:p w:rsidR="00275E7A" w:rsidRPr="0082400D" w:rsidRDefault="00AF79A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75E7A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«Завет»? (договор, </w:t>
      </w:r>
      <w:proofErr w:type="gramStart"/>
      <w:r w:rsidR="00275E7A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заключенный  Богом</w:t>
      </w:r>
      <w:proofErr w:type="gramEnd"/>
      <w:r w:rsidR="00275E7A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людьми)</w:t>
      </w:r>
    </w:p>
    <w:p w:rsidR="00275E7A" w:rsidRPr="0082400D" w:rsidRDefault="00AF79A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75E7A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каком языке написаны части Завета? </w:t>
      </w:r>
      <w:proofErr w:type="gramStart"/>
      <w:r w:rsidR="00275E7A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</w:t>
      </w:r>
      <w:proofErr w:type="gramEnd"/>
      <w:r w:rsidR="00275E7A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древнееврейском и арамейском языках)</w:t>
      </w:r>
    </w:p>
    <w:p w:rsidR="00275E7A" w:rsidRPr="0082400D" w:rsidRDefault="00275E7A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познакомимся </w:t>
      </w:r>
      <w:r w:rsidR="007C333F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картиной на библейский сюжет. Это картина голландского художника </w:t>
      </w:r>
      <w:proofErr w:type="spellStart"/>
      <w:r w:rsidR="007C333F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Харменса</w:t>
      </w:r>
      <w:proofErr w:type="spellEnd"/>
      <w:r w:rsidR="007C333F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 Рейн Рембрандта «Возвращение блудного сына». Но сначала мы с вами остановимся на притче, благодаря которой появилось это произведение искусства.</w:t>
      </w:r>
    </w:p>
    <w:p w:rsidR="00AF79A4" w:rsidRPr="0082400D" w:rsidRDefault="00AF79A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E7A" w:rsidRPr="0082400D" w:rsidRDefault="00AF79A4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275E7A"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Объяснение нового материала:</w:t>
      </w:r>
    </w:p>
    <w:p w:rsidR="00275E7A" w:rsidRPr="0082400D" w:rsidRDefault="00275E7A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E7A" w:rsidRPr="0082400D" w:rsidRDefault="00275E7A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тетрадях: Откройте тетради, запишите тему урока.</w:t>
      </w:r>
    </w:p>
    <w:p w:rsidR="00275E7A" w:rsidRPr="0082400D" w:rsidRDefault="00275E7A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275E7A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учителя:</w:t>
      </w: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33F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Вспомним, какой жанр мы называем притчей? 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275E7A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333F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Притча – маленькая нравоучительная история вроде басни, но без морали и прямого поучения. Мораль каждый должен извлечь из неё сам. Возник этот жанр на Востоке, в древности, где любили говорить иносказаниями.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лучше понять притчу,</w:t>
      </w:r>
      <w:bookmarkStart w:id="0" w:name="_GoBack"/>
      <w:bookmarkEnd w:id="0"/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обратимся к лексическому значению слова «блудный».</w:t>
      </w:r>
    </w:p>
    <w:p w:rsidR="007C333F" w:rsidRPr="0082400D" w:rsidRDefault="00275E7A" w:rsidP="0082400D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Работа в тетрадях: 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Блудный – заблудший, совершивший ошибку, впавший в заблуждение. Значит, блудный сын – молодой человек, сбившийся с истинного пути. О нём и пойдёт речь в этой притче.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6C5696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7C333F"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Чтение притчи.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одного человека было два сына. Однажды младший сын сказал отцу: «Отец, дай мне мою часть наследства». Отец разделил имение, и младший сын, взяв своё, отправился в чужую страну. Там он жил весело, ни в чём себе не отказывал, и скоро денег у него не осталось.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это время настал голод в той стране. Юноша нанялся к одному из жителей пасти свиней. Он голодал и рад был, если ему удавалось поесть свиного корма.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тут он опомнился и сказал: «Сколько работников у моего отца получают хлеб в изобилии, а я умираю от голода! Пойду я к отцу моему и скажу: «Отец, я согрешил против тебя и недостоин называться твоим сыном. </w:t>
      </w:r>
      <w:proofErr w:type="gramStart"/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 меня</w:t>
      </w:r>
      <w:proofErr w:type="gramEnd"/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прими в число наёмников твоих».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 он и пошёл к отцу. Отец ещё издали увидел его, побежал навстречу, обнял и поцеловал его. Сын же сказал отцу: «Отец, я согрешил против тебя и недостоин называться твоим сыном!»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отец приказал слугам: «Принесите лучшую одежду и оденьте его, и дайте перстень на руку его и обувь на ноги. И заколите откормленного телёнка, станем пировать и веселиться. Ибо этот сын мой был мёртв и ожил, пропадал и нашёлся». И начали веселиться.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сын был в это время в поле. Возвратившись, он услышал пение и весёлые голоса. Он спросил у одного из слуг: «Что это такое?» Слуга ответил: «Твой брат пришёл, и отец твой заколол откормленного телёнка, обрадовавшись, что он здоров».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сын рассердился и даже не захотел войти в дом. Отец вышел и позвал его. Но сын сказал отцу: «Сколько лет я служу тебе, всегда слушался тебя, но ты никогда не дал мне и козлёнка, чтобы мне повеселиться с друзьями. А брат, растративший имение, пришёл, и ты заколол для него откормленного телёнка».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же сказал ему: «Сын мой! Ты всегда со мной, и всё, что есть у меня, - твоё. А брат твой был мёртв и ожил, пропадал и нашёлся».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6C5696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7C333F"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Беседа.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6C5696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</w:t>
      </w:r>
      <w:r w:rsidR="007C333F"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Одна из главных заповедей в семье - «Почитай отца твоего и мать». Как относится младший сын к этой заповеди?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обычаям того времени, именно младший сын должен был находиться при родителях, опекать их в старости. Но он уходит, нарушает этот обычай, закон. Отец был жив, а наследство принято делить лишь после смерти. Младший сын нарушил эту традицию. 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6C5696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Вопрос: </w:t>
      </w:r>
      <w:r w:rsidR="007C333F"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чему же привела его жизнь на чужбине, жизнь, в которой не осталось места отцовым заповедям?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стал нищим, вынужден был наняться в работники к богачу и пасти свиней. Он голодал.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6C5696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Вопрос: </w:t>
      </w:r>
      <w:r w:rsidR="007C333F"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Почему блудный сын решил вернуться к отцу? Только ли голод стал причиной возвращения? </w:t>
      </w:r>
      <w:r w:rsidR="0086471D"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Посмотрите на картину, каким показал художник младшего сына?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осознал свой грех, раскаялся в нём, понял, что не</w:t>
      </w:r>
      <w:r w:rsidR="0086471D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 называться сыном своего отца, и решил вернуться, чтобы быть хотя бы его наёмником в числе других, не требуя больше ни отцовской любви, ни благ, т.к. посчитал себя недостойным их. Не голод, а прежде всего стыд и чувство вины перед родными ведут его домой.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6C5696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Вопрос: </w:t>
      </w:r>
      <w:r w:rsidR="007C333F"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встретил его отец?</w:t>
      </w:r>
      <w:r w:rsidR="0086471D"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Посмотрите на картину, каким вы видите отца?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с радостью принял его в свои объятия и даже устроил пир в честь его возвращения. И опять отец оказался мудр: ни слова упрёка, ни нравоучений. Он понимает, что урок, данный сыну жизнью, не прошёл даром.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6C5696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</w:t>
      </w:r>
      <w:r w:rsidR="007C333F"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вы понимаете слова отца: «Этот сын мой был мёртв и ожил, пропадал и нашёлся»?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был «мёртв», потому что забыл заповеди Господни и вёл распутную жизнь. Теперь же он осознал свой грех, покаялся и ожил.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6C5696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Вопрос: </w:t>
      </w:r>
      <w:r w:rsidR="007C333F"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Какой момент в притче является кульминационным? 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 возвращения сына.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6C5696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Назовите главных героев притчи?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C333F" w:rsidRPr="0082400D" w:rsidRDefault="006C5696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Младший сын, старший сын и отец</w:t>
      </w:r>
      <w:r w:rsidR="007C333F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6C5696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 Чем</w:t>
      </w:r>
      <w:proofErr w:type="gramEnd"/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закончилась притча?</w:t>
      </w:r>
      <w:r w:rsidR="002A5914"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(проблема)</w:t>
      </w:r>
    </w:p>
    <w:p w:rsidR="002A5914" w:rsidRPr="0082400D" w:rsidRDefault="002A591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96" w:rsidRPr="0082400D" w:rsidRDefault="006C5696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сказка со счастливым концом. Мы не знаем, как закончилась эта история: примирились братья или нет, осознал ли старший сын свой грех</w:t>
      </w:r>
      <w:r w:rsidR="002A5914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одном мы можем быть уверенными до конца – в безграничной любви отца и по-настоящему добр только отец.</w:t>
      </w:r>
    </w:p>
    <w:p w:rsidR="00AF79A4" w:rsidRPr="0082400D" w:rsidRDefault="00AF79A4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914" w:rsidRPr="0082400D" w:rsidRDefault="00AF79A4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учителя:</w:t>
      </w:r>
    </w:p>
    <w:p w:rsidR="002A5914" w:rsidRPr="0082400D" w:rsidRDefault="002A591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По-настоящему добрыми и всепрощающими могут быть только родители, как это произошло с нашим современником.</w:t>
      </w:r>
    </w:p>
    <w:p w:rsidR="002A5914" w:rsidRPr="0082400D" w:rsidRDefault="002A5914" w:rsidP="0082400D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(Притча на современный лад</w:t>
      </w:r>
      <w:r w:rsidR="0086471D" w:rsidRPr="008240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«Белый платок»</w:t>
      </w:r>
      <w:r w:rsidRPr="008240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2A5914" w:rsidRPr="0082400D" w:rsidRDefault="002A591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914" w:rsidRPr="0082400D" w:rsidRDefault="002A591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 </w:t>
      </w:r>
      <w:proofErr w:type="gramStart"/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</w:t>
      </w: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:  В</w:t>
      </w:r>
      <w:proofErr w:type="gramEnd"/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названии нашей притчи звучит слово «сын», следовательно, в притче важна идея родства, с которой связан каждый человек на земле: ведь все мы чьи-то дети… Задумаемся, какую роль в нашей жизни играют родители? Чему они стремятся научить детей? Почему отношения родителей и детей часто складываются непросто?</w:t>
      </w:r>
    </w:p>
    <w:p w:rsidR="002A5914" w:rsidRPr="0082400D" w:rsidRDefault="002A591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14" w:rsidRPr="0082400D" w:rsidRDefault="002A5914" w:rsidP="0082400D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240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Фильм «Не</w:t>
      </w: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762" w:rsidRPr="008240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опоздайте»</w:t>
      </w:r>
      <w:r w:rsidRPr="008240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Ксении Симоновой)</w:t>
      </w:r>
    </w:p>
    <w:p w:rsidR="002A5914" w:rsidRPr="0082400D" w:rsidRDefault="002A591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14" w:rsidRPr="0082400D" w:rsidRDefault="002A5914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Закрепление изученного материала.</w:t>
      </w:r>
    </w:p>
    <w:p w:rsidR="00AF79A4" w:rsidRPr="0082400D" w:rsidRDefault="00AF79A4" w:rsidP="0082400D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Эпиграф:</w:t>
      </w:r>
    </w:p>
    <w:p w:rsidR="00AF79A4" w:rsidRPr="0082400D" w:rsidRDefault="00AF79A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Возвращение предполагает уход. Но, только осмелившись увидеть глубину того, что значит оставить дом, возможно, по-</w:t>
      </w:r>
      <w:r w:rsidRPr="00824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настоящему прочувствовать возвращение назад. </w:t>
      </w:r>
    </w:p>
    <w:p w:rsidR="00AF79A4" w:rsidRPr="0082400D" w:rsidRDefault="00AF79A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имеем – не храним, потерявши – плачем (народная мудрость)</w:t>
      </w:r>
    </w:p>
    <w:p w:rsidR="00AF79A4" w:rsidRPr="0082400D" w:rsidRDefault="00AF79A4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эти слова?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2763A8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Вопрос: </w:t>
      </w:r>
      <w:r w:rsidR="007C333F"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</w:t>
      </w:r>
      <w:proofErr w:type="gramEnd"/>
      <w:r w:rsidR="007C333F"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говорили, что притча – поучительный рассказ. Чему научила вас эта притча? Какова же основная мысль притчи?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3A8" w:rsidRPr="0082400D" w:rsidRDefault="002763A8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3A8" w:rsidRPr="0082400D" w:rsidRDefault="002763A8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Ответ: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поздно признавать свои ошибки, покаяться в грехах, вернуться на путь истинный и получить прощение.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достоин прощения, если искренне раскаивается и сожалеет о содеянном. </w:t>
      </w:r>
    </w:p>
    <w:p w:rsidR="00B906E5" w:rsidRPr="0082400D" w:rsidRDefault="00B906E5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E5" w:rsidRPr="0082400D" w:rsidRDefault="00B906E5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</w:t>
      </w: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бы вы были художниками, что бы вы нарисовали?</w:t>
      </w:r>
    </w:p>
    <w:p w:rsidR="00B906E5" w:rsidRPr="0082400D" w:rsidRDefault="00B906E5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E5" w:rsidRPr="0082400D" w:rsidRDefault="00B906E5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</w:t>
      </w: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можно передать на картине переживание, обиду, боль, радость?   </w:t>
      </w:r>
    </w:p>
    <w:p w:rsidR="007C333F" w:rsidRPr="0082400D" w:rsidRDefault="00B906E5" w:rsidP="0082400D">
      <w:pPr>
        <w:pStyle w:val="a7"/>
        <w:tabs>
          <w:tab w:val="left" w:pos="105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можно ли передать внутреннее состояние, если человек скрывает свои чувства?</w:t>
      </w:r>
    </w:p>
    <w:p w:rsidR="00B906E5" w:rsidRPr="0082400D" w:rsidRDefault="00B906E5" w:rsidP="0082400D">
      <w:pPr>
        <w:pStyle w:val="a7"/>
        <w:tabs>
          <w:tab w:val="left" w:pos="105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F" w:rsidRPr="0082400D" w:rsidRDefault="0086471D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333F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="007C333F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всегда могут понять и простить своих детей, но мы должны стараться не огорчать их. Ведь это самые дорогие для нас люди. Пусть этот урок надолго останется в вашей памяти и помо</w:t>
      </w:r>
      <w:r w:rsidR="00B906E5"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вам идти по истинному пути рядом с теми, кто вам дорог и кому вы дороги.</w:t>
      </w:r>
    </w:p>
    <w:p w:rsidR="007C333F" w:rsidRPr="0082400D" w:rsidRDefault="007C333F" w:rsidP="0082400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78C" w:rsidRPr="0082400D" w:rsidRDefault="00CC378C" w:rsidP="0082400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7C333F" w:rsidRPr="00824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</w:t>
      </w:r>
    </w:p>
    <w:p w:rsidR="00B80FCC" w:rsidRPr="0082400D" w:rsidRDefault="007C333F" w:rsidP="0082400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40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Мини-сочинение «Какой след оставила в моей душе «Притча о блудном сыне».</w:t>
      </w:r>
    </w:p>
    <w:p w:rsidR="00B80FCC" w:rsidRPr="0082400D" w:rsidRDefault="00B80FCC" w:rsidP="0082400D">
      <w:pPr>
        <w:tabs>
          <w:tab w:val="left" w:pos="38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0FCC" w:rsidRPr="0082400D" w:rsidSect="008240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22A7"/>
    <w:multiLevelType w:val="hybridMultilevel"/>
    <w:tmpl w:val="0F80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0B51"/>
    <w:multiLevelType w:val="hybridMultilevel"/>
    <w:tmpl w:val="AC3A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71339"/>
    <w:multiLevelType w:val="hybridMultilevel"/>
    <w:tmpl w:val="52AE3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2268"/>
    <w:multiLevelType w:val="hybridMultilevel"/>
    <w:tmpl w:val="3F0297F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C59005A"/>
    <w:multiLevelType w:val="hybridMultilevel"/>
    <w:tmpl w:val="4358D4DE"/>
    <w:lvl w:ilvl="0" w:tplc="075820D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CF1593"/>
    <w:multiLevelType w:val="hybridMultilevel"/>
    <w:tmpl w:val="0F80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70369"/>
    <w:multiLevelType w:val="multilevel"/>
    <w:tmpl w:val="234C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500205"/>
    <w:multiLevelType w:val="hybridMultilevel"/>
    <w:tmpl w:val="49E095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733076"/>
    <w:multiLevelType w:val="hybridMultilevel"/>
    <w:tmpl w:val="AA5E4426"/>
    <w:lvl w:ilvl="0" w:tplc="C526C8F2">
      <w:start w:val="1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B6493C"/>
    <w:multiLevelType w:val="hybridMultilevel"/>
    <w:tmpl w:val="97DA2D68"/>
    <w:lvl w:ilvl="0" w:tplc="5CB4C3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2A43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CEF2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8AD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CE88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B005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084F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D490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D0A9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C0"/>
    <w:rsid w:val="000531C0"/>
    <w:rsid w:val="000A46A7"/>
    <w:rsid w:val="0027482C"/>
    <w:rsid w:val="00275E7A"/>
    <w:rsid w:val="002763A8"/>
    <w:rsid w:val="002811A3"/>
    <w:rsid w:val="002A5914"/>
    <w:rsid w:val="002C274E"/>
    <w:rsid w:val="003E40CA"/>
    <w:rsid w:val="006C5696"/>
    <w:rsid w:val="007830B5"/>
    <w:rsid w:val="007B09E9"/>
    <w:rsid w:val="007C333F"/>
    <w:rsid w:val="0082400D"/>
    <w:rsid w:val="0086471D"/>
    <w:rsid w:val="00942762"/>
    <w:rsid w:val="009B1686"/>
    <w:rsid w:val="00AF79A4"/>
    <w:rsid w:val="00B051C0"/>
    <w:rsid w:val="00B80FCC"/>
    <w:rsid w:val="00B906E5"/>
    <w:rsid w:val="00CC378C"/>
    <w:rsid w:val="00D212A6"/>
    <w:rsid w:val="00D9610A"/>
    <w:rsid w:val="00F5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4E969-6CE4-4A0B-978A-EFBE542D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F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3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CC3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47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5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E140-9903-4C2B-8F0A-7A7542B1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9</cp:revision>
  <cp:lastPrinted>2013-02-05T18:15:00Z</cp:lastPrinted>
  <dcterms:created xsi:type="dcterms:W3CDTF">2013-02-05T11:42:00Z</dcterms:created>
  <dcterms:modified xsi:type="dcterms:W3CDTF">2017-01-31T06:53:00Z</dcterms:modified>
</cp:coreProperties>
</file>