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C1D" w:rsidRDefault="00286FB3" w:rsidP="003B3C1D">
      <w:pPr>
        <w:jc w:val="center"/>
        <w:rPr>
          <w:b/>
        </w:rPr>
      </w:pPr>
      <w:r w:rsidRPr="003B3C1D">
        <w:rPr>
          <w:b/>
        </w:rPr>
        <w:t>Эссе на тему</w:t>
      </w:r>
      <w:r w:rsidR="003B3C1D">
        <w:rPr>
          <w:b/>
        </w:rPr>
        <w:t xml:space="preserve"> </w:t>
      </w:r>
      <w:r w:rsidRPr="003B3C1D">
        <w:rPr>
          <w:b/>
        </w:rPr>
        <w:t xml:space="preserve">«Развитие читательской грамотности </w:t>
      </w:r>
    </w:p>
    <w:p w:rsidR="00286FB3" w:rsidRPr="003B3C1D" w:rsidRDefault="00286FB3" w:rsidP="003B3C1D">
      <w:pPr>
        <w:jc w:val="center"/>
        <w:rPr>
          <w:b/>
        </w:rPr>
      </w:pPr>
      <w:r w:rsidRPr="003B3C1D">
        <w:rPr>
          <w:b/>
        </w:rPr>
        <w:t>на уроках литературы в среднем звене»</w:t>
      </w:r>
    </w:p>
    <w:p w:rsidR="00286FB3" w:rsidRPr="003B3C1D" w:rsidRDefault="00286FB3" w:rsidP="003B3C1D">
      <w:pPr>
        <w:jc w:val="both"/>
        <w:rPr>
          <w:i/>
        </w:rPr>
      </w:pPr>
      <w:proofErr w:type="spellStart"/>
      <w:r w:rsidRPr="003B3C1D">
        <w:rPr>
          <w:i/>
        </w:rPr>
        <w:t>Пятаева</w:t>
      </w:r>
      <w:proofErr w:type="spellEnd"/>
      <w:r w:rsidRPr="003B3C1D">
        <w:rPr>
          <w:i/>
        </w:rPr>
        <w:t xml:space="preserve"> С.В., учитель русского языка и литературы </w:t>
      </w:r>
      <w:r w:rsidR="003B3C1D">
        <w:rPr>
          <w:i/>
        </w:rPr>
        <w:t xml:space="preserve"> высшей категории </w:t>
      </w:r>
      <w:r w:rsidRPr="003B3C1D">
        <w:rPr>
          <w:i/>
        </w:rPr>
        <w:t>КГУ «Школа-лицей «</w:t>
      </w:r>
      <w:proofErr w:type="spellStart"/>
      <w:r w:rsidRPr="003B3C1D">
        <w:rPr>
          <w:i/>
        </w:rPr>
        <w:t>Дарын</w:t>
      </w:r>
      <w:proofErr w:type="spellEnd"/>
      <w:r w:rsidRPr="003B3C1D">
        <w:rPr>
          <w:i/>
        </w:rPr>
        <w:t>»</w:t>
      </w:r>
      <w:r w:rsidR="003B3C1D">
        <w:rPr>
          <w:i/>
        </w:rPr>
        <w:t xml:space="preserve">, </w:t>
      </w:r>
      <w:r w:rsidRPr="003B3C1D">
        <w:rPr>
          <w:i/>
        </w:rPr>
        <w:t xml:space="preserve"> </w:t>
      </w:r>
      <w:r w:rsidR="003B3C1D">
        <w:rPr>
          <w:i/>
        </w:rPr>
        <w:t xml:space="preserve"> </w:t>
      </w:r>
      <w:r w:rsidRPr="003B3C1D">
        <w:rPr>
          <w:i/>
        </w:rPr>
        <w:t>г. Петропавловск</w:t>
      </w:r>
    </w:p>
    <w:p w:rsidR="00984C18" w:rsidRPr="003B3C1D" w:rsidRDefault="00516F81" w:rsidP="003B3C1D">
      <w:pPr>
        <w:ind w:firstLine="708"/>
        <w:jc w:val="both"/>
      </w:pPr>
      <w:r w:rsidRPr="003B3C1D">
        <w:t>Развитие читательской грамотности школьника осознается мной как одна из ключевых проблем современного казах</w:t>
      </w:r>
      <w:r w:rsidR="00D83338" w:rsidRPr="003B3C1D">
        <w:t xml:space="preserve">станского образования. </w:t>
      </w:r>
      <w:r w:rsidR="0062778E" w:rsidRPr="003B3C1D">
        <w:t xml:space="preserve">Мое видение данной проблемы основывается на </w:t>
      </w:r>
      <w:r w:rsidR="00073FC5" w:rsidRPr="003B3C1D">
        <w:t xml:space="preserve"> </w:t>
      </w:r>
      <w:r w:rsidR="0062778E" w:rsidRPr="003B3C1D">
        <w:t>практике преподавания русского языка и литературы</w:t>
      </w:r>
      <w:r w:rsidR="00073FC5" w:rsidRPr="003B3C1D">
        <w:t xml:space="preserve">, </w:t>
      </w:r>
      <w:r w:rsidR="0062778E" w:rsidRPr="003B3C1D">
        <w:t xml:space="preserve">на анализе </w:t>
      </w:r>
      <w:r w:rsidR="004C6FDE" w:rsidRPr="003B3C1D">
        <w:t xml:space="preserve"> </w:t>
      </w:r>
      <w:r w:rsidR="0062778E" w:rsidRPr="003B3C1D">
        <w:t>обучающих семинаров</w:t>
      </w:r>
      <w:r w:rsidR="00CC3D72" w:rsidRPr="003B3C1D">
        <w:t xml:space="preserve"> и мастер-классов</w:t>
      </w:r>
      <w:r w:rsidR="0062778E" w:rsidRPr="003B3C1D">
        <w:t xml:space="preserve">, проведенных мною для </w:t>
      </w:r>
      <w:r w:rsidR="00073FC5" w:rsidRPr="003B3C1D">
        <w:t>учителей</w:t>
      </w:r>
      <w:r w:rsidR="0062778E" w:rsidRPr="003B3C1D">
        <w:t xml:space="preserve">-словесников (КГУ «Первая гимназия», </w:t>
      </w:r>
      <w:r w:rsidR="00073FC5" w:rsidRPr="003B3C1D">
        <w:t>филиа</w:t>
      </w:r>
      <w:r w:rsidR="00BE6180" w:rsidRPr="003B3C1D">
        <w:t>л АО НЦПК «</w:t>
      </w:r>
      <w:proofErr w:type="spellStart"/>
      <w:r w:rsidR="00BE6180" w:rsidRPr="003B3C1D">
        <w:t>Өрлеу</w:t>
      </w:r>
      <w:proofErr w:type="spellEnd"/>
      <w:r w:rsidR="00BE6180" w:rsidRPr="003B3C1D">
        <w:t xml:space="preserve">» ИПК </w:t>
      </w:r>
      <w:proofErr w:type="gramStart"/>
      <w:r w:rsidR="00BE6180" w:rsidRPr="003B3C1D">
        <w:t>ПР</w:t>
      </w:r>
      <w:proofErr w:type="gramEnd"/>
      <w:r w:rsidR="00BE6180" w:rsidRPr="003B3C1D">
        <w:t xml:space="preserve"> по СКО)</w:t>
      </w:r>
      <w:r w:rsidR="00CC3D72" w:rsidRPr="003B3C1D">
        <w:t>.</w:t>
      </w:r>
    </w:p>
    <w:p w:rsidR="003225FD" w:rsidRPr="003B3C1D" w:rsidRDefault="003225FD" w:rsidP="003B3C1D">
      <w:pPr>
        <w:ind w:firstLine="708"/>
        <w:jc w:val="both"/>
      </w:pPr>
      <w:r w:rsidRPr="003B3C1D">
        <w:t>На фоне общей модернизации казахстанской школы «кризис жанра», который переживает урок литературы, настолько очевиден, что воспринимается педагогическим сообществом как серьезный негативный фактор, препятствующий решению проблемы качества литературного образования</w:t>
      </w:r>
      <w:r w:rsidRPr="003B3C1D">
        <w:rPr>
          <w:i/>
        </w:rPr>
        <w:t xml:space="preserve">. </w:t>
      </w:r>
      <w:r w:rsidRPr="003B3C1D">
        <w:t>Решение данной проблемы особенно актуально в современных условиях, когда обновленное содержание этого урока должно было бы интегрировать  востребованное социальное и эмоциональное образование.</w:t>
      </w:r>
    </w:p>
    <w:p w:rsidR="003225FD" w:rsidRPr="003B3C1D" w:rsidRDefault="003225FD" w:rsidP="003B3C1D">
      <w:pPr>
        <w:ind w:firstLine="708"/>
        <w:jc w:val="both"/>
      </w:pPr>
      <w:r w:rsidRPr="003B3C1D">
        <w:t>Причины крайней обеспокоенности учителей-словесников очевидны: на рынке современных образовательных услуг, в целом востребованных школьниками и их родителями, «литература» все чаще оценивается как «неконкурентоспособный предмет» (</w:t>
      </w:r>
      <w:proofErr w:type="spellStart"/>
      <w:r w:rsidRPr="003B3C1D">
        <w:t>Г.Ребель</w:t>
      </w:r>
      <w:proofErr w:type="spellEnd"/>
      <w:r w:rsidRPr="003B3C1D">
        <w:t>), балансирующий на грани «интересного», но все же «необязательного» в обучении факультатива. Очевидны и выводы профессионального сообщества: эта ситуация обусловлена рядом социально-экономических причин и внешних по отношению к школе факторов, что не отменяет, однако, личной ответственности самого учителя за сохранение высокого качества преподавания, за повышение уровня методических и предметных знаний.</w:t>
      </w:r>
    </w:p>
    <w:p w:rsidR="003225FD" w:rsidRPr="003B3C1D" w:rsidRDefault="003225FD" w:rsidP="003B3C1D">
      <w:pPr>
        <w:ind w:firstLine="708"/>
        <w:jc w:val="both"/>
      </w:pPr>
      <w:r w:rsidRPr="003B3C1D">
        <w:t>Другие негативные тенденции связаны с постепенным вытеснением текста из пространства урока,  подменой обучения  воспитанием-</w:t>
      </w:r>
      <w:proofErr w:type="spellStart"/>
      <w:r w:rsidRPr="003B3C1D">
        <w:t>псевдоморализированием</w:t>
      </w:r>
      <w:proofErr w:type="spellEnd"/>
      <w:r w:rsidRPr="003B3C1D">
        <w:t>, так называемыми  «уроками жизни»,  нездоровым увлечением нестандартными формами и приемами, что, в конечном итоге,  приводит к полной учебной невразумительности предмета, приобретающего в школе не то развлекательный, не то декларативно-воспитательный характер.</w:t>
      </w:r>
    </w:p>
    <w:p w:rsidR="003225FD" w:rsidRPr="003B3C1D" w:rsidRDefault="003225FD" w:rsidP="003B3C1D">
      <w:pPr>
        <w:pStyle w:val="a8"/>
        <w:ind w:firstLine="708"/>
        <w:jc w:val="both"/>
        <w:rPr>
          <w:rFonts w:ascii="Times New Roman" w:hAnsi="Times New Roman"/>
          <w:sz w:val="24"/>
          <w:szCs w:val="24"/>
        </w:rPr>
      </w:pPr>
      <w:r w:rsidRPr="003B3C1D">
        <w:rPr>
          <w:rFonts w:ascii="Times New Roman" w:hAnsi="Times New Roman"/>
          <w:sz w:val="24"/>
          <w:szCs w:val="24"/>
        </w:rPr>
        <w:t>В данном эссе</w:t>
      </w:r>
      <w:r w:rsidRPr="003B3C1D">
        <w:rPr>
          <w:sz w:val="24"/>
          <w:szCs w:val="24"/>
        </w:rPr>
        <w:t xml:space="preserve"> </w:t>
      </w:r>
      <w:r w:rsidRPr="003B3C1D">
        <w:rPr>
          <w:rFonts w:ascii="Times New Roman" w:hAnsi="Times New Roman"/>
          <w:sz w:val="24"/>
          <w:szCs w:val="24"/>
        </w:rPr>
        <w:t xml:space="preserve">я попробую предложить реализуемые </w:t>
      </w:r>
      <w:r w:rsidR="00387A87" w:rsidRPr="003B3C1D">
        <w:rPr>
          <w:rFonts w:ascii="Times New Roman" w:hAnsi="Times New Roman"/>
          <w:sz w:val="24"/>
          <w:szCs w:val="24"/>
        </w:rPr>
        <w:t xml:space="preserve">лично </w:t>
      </w:r>
      <w:r w:rsidRPr="003B3C1D">
        <w:rPr>
          <w:rFonts w:ascii="Times New Roman" w:hAnsi="Times New Roman"/>
          <w:sz w:val="24"/>
          <w:szCs w:val="24"/>
        </w:rPr>
        <w:t>мною направления работы</w:t>
      </w:r>
      <w:r w:rsidR="00387A87" w:rsidRPr="003B3C1D">
        <w:rPr>
          <w:rFonts w:ascii="Times New Roman" w:hAnsi="Times New Roman"/>
          <w:sz w:val="24"/>
          <w:szCs w:val="24"/>
        </w:rPr>
        <w:t xml:space="preserve"> по выходу из профессионального кризиса</w:t>
      </w:r>
      <w:r w:rsidRPr="003B3C1D">
        <w:rPr>
          <w:rFonts w:ascii="Times New Roman" w:hAnsi="Times New Roman"/>
          <w:sz w:val="24"/>
          <w:szCs w:val="24"/>
        </w:rPr>
        <w:t xml:space="preserve">. </w:t>
      </w:r>
    </w:p>
    <w:p w:rsidR="003225FD" w:rsidRPr="003B3C1D" w:rsidRDefault="003225FD" w:rsidP="003B3C1D">
      <w:pPr>
        <w:pStyle w:val="a8"/>
        <w:ind w:firstLine="708"/>
        <w:jc w:val="both"/>
        <w:rPr>
          <w:rFonts w:ascii="Times New Roman" w:hAnsi="Times New Roman"/>
          <w:sz w:val="24"/>
          <w:szCs w:val="24"/>
        </w:rPr>
      </w:pPr>
      <w:r w:rsidRPr="003B3C1D">
        <w:rPr>
          <w:rFonts w:ascii="Times New Roman" w:hAnsi="Times New Roman"/>
          <w:sz w:val="24"/>
          <w:szCs w:val="24"/>
        </w:rPr>
        <w:t xml:space="preserve">Прежде всего, </w:t>
      </w:r>
      <w:r w:rsidR="00387A87" w:rsidRPr="003B3C1D">
        <w:rPr>
          <w:rFonts w:ascii="Times New Roman" w:hAnsi="Times New Roman"/>
          <w:sz w:val="24"/>
          <w:szCs w:val="24"/>
        </w:rPr>
        <w:t xml:space="preserve">мне </w:t>
      </w:r>
      <w:r w:rsidRPr="003B3C1D">
        <w:rPr>
          <w:rFonts w:ascii="Times New Roman" w:hAnsi="Times New Roman"/>
          <w:sz w:val="24"/>
          <w:szCs w:val="24"/>
        </w:rPr>
        <w:t>кажется важным выделить главное – четкую ориентацию на уже существующие знания и существующие социальные отношения, на ту образовательную и социальную модель, в рамках которой сложилась когда-то «академическая» традиция изучения школьной литературы. Понятно, насколько медленными должны быть перемены, происходящие в педагогическом сознании словесника, по самой природе своей нацеленного на сохранение культурной преемственности, однако отрицать уже произошедший факт разрушения традиционной системы и необходимость поиска путей обновления означает окончательно утратить методическую интуицию.</w:t>
      </w:r>
    </w:p>
    <w:p w:rsidR="003225FD" w:rsidRPr="003B3C1D" w:rsidRDefault="003225FD" w:rsidP="003B3C1D">
      <w:pPr>
        <w:pStyle w:val="a8"/>
        <w:ind w:firstLine="708"/>
        <w:jc w:val="both"/>
        <w:rPr>
          <w:rFonts w:ascii="Times New Roman" w:hAnsi="Times New Roman"/>
          <w:sz w:val="24"/>
          <w:szCs w:val="24"/>
        </w:rPr>
      </w:pPr>
      <w:r w:rsidRPr="003B3C1D">
        <w:rPr>
          <w:rFonts w:ascii="Times New Roman" w:hAnsi="Times New Roman"/>
          <w:sz w:val="24"/>
          <w:szCs w:val="24"/>
        </w:rPr>
        <w:t>Возможен ли анализ причин исследуемого «кризиса» без учета внутренних закономерностей развития современного образовани</w:t>
      </w:r>
      <w:r w:rsidR="00226EAF" w:rsidRPr="003B3C1D">
        <w:rPr>
          <w:rFonts w:ascii="Times New Roman" w:hAnsi="Times New Roman"/>
          <w:sz w:val="24"/>
          <w:szCs w:val="24"/>
        </w:rPr>
        <w:t xml:space="preserve">я? Насколько уместен принятый  новый  </w:t>
      </w:r>
      <w:r w:rsidRPr="003B3C1D">
        <w:rPr>
          <w:rFonts w:ascii="Times New Roman" w:hAnsi="Times New Roman"/>
          <w:sz w:val="24"/>
          <w:szCs w:val="24"/>
        </w:rPr>
        <w:t xml:space="preserve">подход </w:t>
      </w:r>
      <w:r w:rsidR="00226EAF" w:rsidRPr="003B3C1D">
        <w:rPr>
          <w:rFonts w:ascii="Times New Roman" w:hAnsi="Times New Roman"/>
          <w:sz w:val="24"/>
          <w:szCs w:val="24"/>
        </w:rPr>
        <w:t xml:space="preserve">к содержанию </w:t>
      </w:r>
      <w:r w:rsidR="00387A87" w:rsidRPr="003B3C1D">
        <w:rPr>
          <w:rFonts w:ascii="Times New Roman" w:hAnsi="Times New Roman"/>
          <w:sz w:val="24"/>
          <w:szCs w:val="24"/>
        </w:rPr>
        <w:t xml:space="preserve">и организации </w:t>
      </w:r>
      <w:r w:rsidR="00226EAF" w:rsidRPr="003B3C1D">
        <w:rPr>
          <w:rFonts w:ascii="Times New Roman" w:hAnsi="Times New Roman"/>
          <w:sz w:val="24"/>
          <w:szCs w:val="24"/>
        </w:rPr>
        <w:t xml:space="preserve">урока литературы </w:t>
      </w:r>
      <w:r w:rsidRPr="003B3C1D">
        <w:rPr>
          <w:rFonts w:ascii="Times New Roman" w:hAnsi="Times New Roman"/>
          <w:sz w:val="24"/>
          <w:szCs w:val="24"/>
        </w:rPr>
        <w:t xml:space="preserve">в качестве способа передачи культурного кода? Каким образом модернизировать </w:t>
      </w:r>
      <w:r w:rsidR="00226EAF" w:rsidRPr="003B3C1D">
        <w:rPr>
          <w:rFonts w:ascii="Times New Roman" w:hAnsi="Times New Roman"/>
          <w:sz w:val="24"/>
          <w:szCs w:val="24"/>
        </w:rPr>
        <w:t>урок</w:t>
      </w:r>
      <w:r w:rsidRPr="003B3C1D">
        <w:rPr>
          <w:rFonts w:ascii="Times New Roman" w:hAnsi="Times New Roman"/>
          <w:sz w:val="24"/>
          <w:szCs w:val="24"/>
        </w:rPr>
        <w:t>, не утратив при этом его духовный и нравственный потенциал?</w:t>
      </w:r>
    </w:p>
    <w:p w:rsidR="00226EAF" w:rsidRPr="003B3C1D" w:rsidRDefault="00226EAF" w:rsidP="003B3C1D">
      <w:pPr>
        <w:pStyle w:val="a8"/>
        <w:ind w:firstLine="708"/>
        <w:jc w:val="both"/>
        <w:rPr>
          <w:rFonts w:ascii="Times New Roman" w:hAnsi="Times New Roman"/>
          <w:sz w:val="24"/>
          <w:szCs w:val="24"/>
        </w:rPr>
      </w:pPr>
      <w:bookmarkStart w:id="0" w:name="_GoBack"/>
      <w:bookmarkEnd w:id="0"/>
      <w:r w:rsidRPr="003B3C1D">
        <w:rPr>
          <w:rFonts w:ascii="Times New Roman" w:hAnsi="Times New Roman"/>
          <w:sz w:val="24"/>
          <w:szCs w:val="24"/>
        </w:rPr>
        <w:t xml:space="preserve">Поиск ответов на эти вопросы неизбежно уводит нас за пределы </w:t>
      </w:r>
      <w:proofErr w:type="spellStart"/>
      <w:r w:rsidRPr="003B3C1D">
        <w:rPr>
          <w:rFonts w:ascii="Times New Roman" w:hAnsi="Times New Roman"/>
          <w:sz w:val="24"/>
          <w:szCs w:val="24"/>
        </w:rPr>
        <w:t>частнопредметных</w:t>
      </w:r>
      <w:proofErr w:type="spellEnd"/>
      <w:r w:rsidRPr="003B3C1D">
        <w:rPr>
          <w:rFonts w:ascii="Times New Roman" w:hAnsi="Times New Roman"/>
          <w:sz w:val="24"/>
          <w:szCs w:val="24"/>
        </w:rPr>
        <w:t xml:space="preserve"> интересов к проблемам ценностно-целевых и методологических оснований новой – </w:t>
      </w:r>
      <w:proofErr w:type="spellStart"/>
      <w:r w:rsidRPr="003B3C1D">
        <w:rPr>
          <w:rFonts w:ascii="Times New Roman" w:hAnsi="Times New Roman"/>
          <w:sz w:val="24"/>
          <w:szCs w:val="24"/>
        </w:rPr>
        <w:t>компетентностной</w:t>
      </w:r>
      <w:proofErr w:type="spellEnd"/>
      <w:r w:rsidRPr="003B3C1D">
        <w:rPr>
          <w:rFonts w:ascii="Times New Roman" w:hAnsi="Times New Roman"/>
          <w:sz w:val="24"/>
          <w:szCs w:val="24"/>
        </w:rPr>
        <w:t xml:space="preserve"> -  модели образования.</w:t>
      </w:r>
    </w:p>
    <w:p w:rsidR="00226EAF" w:rsidRPr="003B3C1D" w:rsidRDefault="00921A72" w:rsidP="003B3C1D">
      <w:pPr>
        <w:pStyle w:val="a8"/>
        <w:ind w:firstLine="708"/>
        <w:jc w:val="both"/>
        <w:rPr>
          <w:rFonts w:ascii="Times New Roman" w:hAnsi="Times New Roman"/>
          <w:sz w:val="24"/>
          <w:szCs w:val="24"/>
        </w:rPr>
      </w:pPr>
      <w:r>
        <w:rPr>
          <w:rFonts w:ascii="Times New Roman" w:hAnsi="Times New Roman"/>
          <w:sz w:val="24"/>
          <w:szCs w:val="24"/>
        </w:rPr>
        <w:lastRenderedPageBreak/>
        <w:t>Н</w:t>
      </w:r>
      <w:r w:rsidR="00226EAF" w:rsidRPr="003B3C1D">
        <w:rPr>
          <w:rFonts w:ascii="Times New Roman" w:hAnsi="Times New Roman"/>
          <w:sz w:val="24"/>
          <w:szCs w:val="24"/>
        </w:rPr>
        <w:t xml:space="preserve">а мой взгляд, изучение литературы должно подготовить школьника к полноценному, осмысленному, самостоятельному прочтению </w:t>
      </w:r>
      <w:r w:rsidR="00226EAF" w:rsidRPr="003B3C1D">
        <w:rPr>
          <w:rFonts w:ascii="Times New Roman" w:hAnsi="Times New Roman"/>
          <w:b/>
          <w:sz w:val="24"/>
          <w:szCs w:val="24"/>
        </w:rPr>
        <w:t>любого</w:t>
      </w:r>
      <w:r w:rsidR="00226EAF" w:rsidRPr="003B3C1D">
        <w:rPr>
          <w:rFonts w:ascii="Times New Roman" w:hAnsi="Times New Roman"/>
          <w:sz w:val="24"/>
          <w:szCs w:val="24"/>
        </w:rPr>
        <w:t xml:space="preserve"> художественного текста (в перспективе</w:t>
      </w:r>
      <w:r w:rsidR="00CC4BDE" w:rsidRPr="003B3C1D">
        <w:rPr>
          <w:rFonts w:ascii="Times New Roman" w:hAnsi="Times New Roman"/>
          <w:sz w:val="24"/>
          <w:szCs w:val="24"/>
        </w:rPr>
        <w:t xml:space="preserve"> любого вида</w:t>
      </w:r>
      <w:r w:rsidR="00226EAF" w:rsidRPr="003B3C1D">
        <w:rPr>
          <w:rFonts w:ascii="Times New Roman" w:hAnsi="Times New Roman"/>
          <w:sz w:val="24"/>
          <w:szCs w:val="24"/>
        </w:rPr>
        <w:t xml:space="preserve">  текста). Иными словами, выпускник должен обладать не суммой знаний о конкретных авторах и произведениях школьной программы, а способностью свободно оперировать этими знаниями в собственных целях, что предполагает </w:t>
      </w:r>
      <w:proofErr w:type="spellStart"/>
      <w:r w:rsidR="00226EAF" w:rsidRPr="003B3C1D">
        <w:rPr>
          <w:rFonts w:ascii="Times New Roman" w:hAnsi="Times New Roman"/>
          <w:sz w:val="24"/>
          <w:szCs w:val="24"/>
        </w:rPr>
        <w:t>сформированность</w:t>
      </w:r>
      <w:proofErr w:type="spellEnd"/>
      <w:r w:rsidR="00226EAF" w:rsidRPr="003B3C1D">
        <w:rPr>
          <w:rFonts w:ascii="Times New Roman" w:hAnsi="Times New Roman"/>
          <w:sz w:val="24"/>
          <w:szCs w:val="24"/>
        </w:rPr>
        <w:t xml:space="preserve"> навыка анализа и интерпретации,   овладение универсальными способами работы с текстом. Таким образом, в рамках </w:t>
      </w:r>
      <w:proofErr w:type="spellStart"/>
      <w:r w:rsidR="00226EAF" w:rsidRPr="003B3C1D">
        <w:rPr>
          <w:rFonts w:ascii="Times New Roman" w:hAnsi="Times New Roman"/>
          <w:sz w:val="24"/>
          <w:szCs w:val="24"/>
        </w:rPr>
        <w:t>компетентностной</w:t>
      </w:r>
      <w:proofErr w:type="spellEnd"/>
      <w:r w:rsidR="00226EAF" w:rsidRPr="003B3C1D">
        <w:rPr>
          <w:rFonts w:ascii="Times New Roman" w:hAnsi="Times New Roman"/>
          <w:sz w:val="24"/>
          <w:szCs w:val="24"/>
        </w:rPr>
        <w:t xml:space="preserve"> модели литературного образования достигается объективная связь между педагогическим действием и его результатами. </w:t>
      </w:r>
    </w:p>
    <w:p w:rsidR="00CC4BDE" w:rsidRPr="003B3C1D" w:rsidRDefault="00226EAF" w:rsidP="003B3C1D">
      <w:pPr>
        <w:pStyle w:val="a8"/>
        <w:ind w:firstLine="708"/>
        <w:jc w:val="both"/>
        <w:rPr>
          <w:rFonts w:ascii="Times New Roman" w:hAnsi="Times New Roman"/>
          <w:sz w:val="24"/>
          <w:szCs w:val="24"/>
        </w:rPr>
      </w:pPr>
      <w:r w:rsidRPr="003B3C1D">
        <w:rPr>
          <w:rFonts w:ascii="Times New Roman" w:hAnsi="Times New Roman"/>
          <w:sz w:val="24"/>
          <w:szCs w:val="24"/>
        </w:rPr>
        <w:t xml:space="preserve">    </w:t>
      </w:r>
      <w:r w:rsidRPr="003B3C1D">
        <w:rPr>
          <w:rFonts w:ascii="Times New Roman" w:hAnsi="Times New Roman"/>
          <w:sz w:val="24"/>
          <w:szCs w:val="24"/>
        </w:rPr>
        <w:tab/>
        <w:t>Само понятие «компетентность чтения» («</w:t>
      </w:r>
      <w:proofErr w:type="spellStart"/>
      <w:r w:rsidRPr="003B3C1D">
        <w:rPr>
          <w:rFonts w:ascii="Times New Roman" w:hAnsi="Times New Roman"/>
          <w:sz w:val="24"/>
          <w:szCs w:val="24"/>
        </w:rPr>
        <w:t>Reading</w:t>
      </w:r>
      <w:proofErr w:type="spellEnd"/>
      <w:r w:rsidRPr="003B3C1D">
        <w:rPr>
          <w:rFonts w:ascii="Times New Roman" w:hAnsi="Times New Roman"/>
          <w:sz w:val="24"/>
          <w:szCs w:val="24"/>
        </w:rPr>
        <w:t xml:space="preserve"> </w:t>
      </w:r>
      <w:proofErr w:type="spellStart"/>
      <w:r w:rsidRPr="003B3C1D">
        <w:rPr>
          <w:rFonts w:ascii="Times New Roman" w:hAnsi="Times New Roman"/>
          <w:sz w:val="24"/>
          <w:szCs w:val="24"/>
        </w:rPr>
        <w:t>Literacy</w:t>
      </w:r>
      <w:proofErr w:type="spellEnd"/>
      <w:r w:rsidRPr="003B3C1D">
        <w:rPr>
          <w:rFonts w:ascii="Times New Roman" w:hAnsi="Times New Roman"/>
          <w:sz w:val="24"/>
          <w:szCs w:val="24"/>
        </w:rPr>
        <w:t xml:space="preserve">»), в мировой образовательной практике означающее основополагающую форму коммуникации с миром, </w:t>
      </w:r>
      <w:proofErr w:type="gramStart"/>
      <w:r w:rsidRPr="003B3C1D">
        <w:rPr>
          <w:rFonts w:ascii="Times New Roman" w:hAnsi="Times New Roman"/>
          <w:sz w:val="24"/>
          <w:szCs w:val="24"/>
        </w:rPr>
        <w:t>рассматривается</w:t>
      </w:r>
      <w:proofErr w:type="gramEnd"/>
      <w:r w:rsidRPr="003B3C1D">
        <w:rPr>
          <w:rFonts w:ascii="Times New Roman" w:hAnsi="Times New Roman"/>
          <w:sz w:val="24"/>
          <w:szCs w:val="24"/>
        </w:rPr>
        <w:t xml:space="preserve">  как способность школьников понимать, использовать и размышлять о письменном тексте для того, чтобы достичь своих целей, чтобы развить свои знания и возможности и чтобы участвовать в общественной жизни. Отметим, что в этом определении подчеркнут  практический, инструментальный, действенный характер чтения, необходимого в первую очередь для</w:t>
      </w:r>
      <w:r w:rsidR="00CC4BDE" w:rsidRPr="003B3C1D">
        <w:rPr>
          <w:rFonts w:ascii="Times New Roman" w:hAnsi="Times New Roman"/>
          <w:sz w:val="24"/>
          <w:szCs w:val="24"/>
        </w:rPr>
        <w:t xml:space="preserve"> </w:t>
      </w:r>
      <w:r w:rsidRPr="003B3C1D">
        <w:rPr>
          <w:rFonts w:ascii="Times New Roman" w:hAnsi="Times New Roman"/>
          <w:sz w:val="24"/>
          <w:szCs w:val="24"/>
        </w:rPr>
        <w:t>получен</w:t>
      </w:r>
      <w:r w:rsidR="00CC4BDE" w:rsidRPr="003B3C1D">
        <w:rPr>
          <w:rFonts w:ascii="Times New Roman" w:hAnsi="Times New Roman"/>
          <w:sz w:val="24"/>
          <w:szCs w:val="24"/>
        </w:rPr>
        <w:t xml:space="preserve">ия нового знания и новых идей, </w:t>
      </w:r>
      <w:r w:rsidRPr="003B3C1D">
        <w:rPr>
          <w:rFonts w:ascii="Times New Roman" w:hAnsi="Times New Roman"/>
          <w:sz w:val="24"/>
          <w:szCs w:val="24"/>
        </w:rPr>
        <w:t>для приобретения нового опыта</w:t>
      </w:r>
      <w:r w:rsidR="00CC4BDE" w:rsidRPr="003B3C1D">
        <w:rPr>
          <w:rFonts w:ascii="Times New Roman" w:hAnsi="Times New Roman"/>
          <w:sz w:val="24"/>
          <w:szCs w:val="24"/>
        </w:rPr>
        <w:t>.</w:t>
      </w:r>
    </w:p>
    <w:p w:rsidR="00CC4BDE" w:rsidRPr="003B3C1D" w:rsidRDefault="00226EAF" w:rsidP="003B3C1D">
      <w:pPr>
        <w:pStyle w:val="a8"/>
        <w:jc w:val="both"/>
        <w:rPr>
          <w:rFonts w:ascii="Times New Roman" w:hAnsi="Times New Roman"/>
          <w:sz w:val="24"/>
          <w:szCs w:val="24"/>
        </w:rPr>
      </w:pPr>
      <w:r w:rsidRPr="003B3C1D">
        <w:rPr>
          <w:rFonts w:ascii="Times New Roman" w:hAnsi="Times New Roman"/>
          <w:sz w:val="24"/>
          <w:szCs w:val="24"/>
        </w:rPr>
        <w:t xml:space="preserve"> </w:t>
      </w:r>
      <w:r w:rsidR="00387A87" w:rsidRPr="003B3C1D">
        <w:rPr>
          <w:rFonts w:ascii="Times New Roman" w:hAnsi="Times New Roman"/>
          <w:sz w:val="24"/>
          <w:szCs w:val="24"/>
        </w:rPr>
        <w:tab/>
      </w:r>
      <w:r w:rsidR="00CC4BDE" w:rsidRPr="003B3C1D">
        <w:rPr>
          <w:rFonts w:ascii="Times New Roman" w:hAnsi="Times New Roman"/>
          <w:sz w:val="24"/>
          <w:szCs w:val="24"/>
        </w:rPr>
        <w:t xml:space="preserve">Под </w:t>
      </w:r>
      <w:r w:rsidR="00CC4BDE" w:rsidRPr="003B3C1D">
        <w:rPr>
          <w:rFonts w:ascii="Times New Roman" w:hAnsi="Times New Roman"/>
          <w:b/>
          <w:sz w:val="24"/>
          <w:szCs w:val="24"/>
        </w:rPr>
        <w:t>компетентностью чтения</w:t>
      </w:r>
      <w:r w:rsidR="00CC4BDE" w:rsidRPr="003B3C1D">
        <w:rPr>
          <w:rFonts w:ascii="Times New Roman" w:hAnsi="Times New Roman"/>
          <w:sz w:val="24"/>
          <w:szCs w:val="24"/>
        </w:rPr>
        <w:t xml:space="preserve"> в мире понимают:</w:t>
      </w:r>
    </w:p>
    <w:p w:rsidR="00CC4BDE" w:rsidRPr="003B3C1D" w:rsidRDefault="00CC4BDE" w:rsidP="003B3C1D">
      <w:pPr>
        <w:pStyle w:val="a8"/>
        <w:jc w:val="both"/>
        <w:rPr>
          <w:rFonts w:ascii="Times New Roman" w:hAnsi="Times New Roman"/>
          <w:sz w:val="24"/>
          <w:szCs w:val="24"/>
        </w:rPr>
      </w:pPr>
      <w:r w:rsidRPr="003B3C1D">
        <w:rPr>
          <w:rFonts w:ascii="Times New Roman" w:hAnsi="Times New Roman"/>
          <w:sz w:val="24"/>
          <w:szCs w:val="24"/>
        </w:rPr>
        <w:tab/>
        <w:t>- способность понимать тексты различного рода в их высказываниях, намерениях и формальной структуре;</w:t>
      </w:r>
    </w:p>
    <w:p w:rsidR="00CC4BDE" w:rsidRPr="003B3C1D" w:rsidRDefault="00CC4BDE" w:rsidP="003B3C1D">
      <w:pPr>
        <w:pStyle w:val="a8"/>
        <w:jc w:val="both"/>
        <w:rPr>
          <w:rFonts w:ascii="Times New Roman" w:hAnsi="Times New Roman"/>
          <w:sz w:val="24"/>
          <w:szCs w:val="24"/>
        </w:rPr>
      </w:pPr>
      <w:r w:rsidRPr="003B3C1D">
        <w:rPr>
          <w:rFonts w:ascii="Times New Roman" w:hAnsi="Times New Roman"/>
          <w:sz w:val="24"/>
          <w:szCs w:val="24"/>
        </w:rPr>
        <w:tab/>
        <w:t>- умение связывать их с более широким жизненным контекстом;</w:t>
      </w:r>
    </w:p>
    <w:p w:rsidR="00CC4BDE" w:rsidRPr="003B3C1D" w:rsidRDefault="00CC4BDE" w:rsidP="003B3C1D">
      <w:pPr>
        <w:pStyle w:val="a8"/>
        <w:jc w:val="both"/>
        <w:rPr>
          <w:rFonts w:ascii="Times New Roman" w:hAnsi="Times New Roman"/>
          <w:sz w:val="24"/>
          <w:szCs w:val="24"/>
        </w:rPr>
      </w:pPr>
      <w:r w:rsidRPr="003B3C1D">
        <w:rPr>
          <w:rFonts w:ascii="Times New Roman" w:hAnsi="Times New Roman"/>
          <w:sz w:val="24"/>
          <w:szCs w:val="24"/>
        </w:rPr>
        <w:tab/>
        <w:t>- способность использовать тексты для различных целей в соответствии с предметом;</w:t>
      </w:r>
    </w:p>
    <w:p w:rsidR="00CC4BDE" w:rsidRPr="003B3C1D" w:rsidRDefault="00CC4BDE" w:rsidP="003B3C1D">
      <w:pPr>
        <w:pStyle w:val="a8"/>
        <w:jc w:val="both"/>
        <w:rPr>
          <w:rFonts w:ascii="Times New Roman" w:hAnsi="Times New Roman"/>
          <w:sz w:val="24"/>
          <w:szCs w:val="24"/>
        </w:rPr>
      </w:pPr>
      <w:r w:rsidRPr="003B3C1D">
        <w:rPr>
          <w:rFonts w:ascii="Times New Roman" w:hAnsi="Times New Roman"/>
          <w:sz w:val="24"/>
          <w:szCs w:val="24"/>
        </w:rPr>
        <w:tab/>
        <w:t xml:space="preserve">- умение вычленять из текста нужную информацию в соответствии с заданной целью. </w:t>
      </w:r>
    </w:p>
    <w:p w:rsidR="00CC4BDE" w:rsidRPr="003B3C1D" w:rsidRDefault="00CC4BDE" w:rsidP="003B3C1D">
      <w:pPr>
        <w:pStyle w:val="a8"/>
        <w:jc w:val="both"/>
        <w:rPr>
          <w:rFonts w:ascii="Times New Roman" w:hAnsi="Times New Roman"/>
          <w:sz w:val="24"/>
          <w:szCs w:val="24"/>
        </w:rPr>
      </w:pPr>
      <w:r w:rsidRPr="003B3C1D">
        <w:rPr>
          <w:rFonts w:ascii="Times New Roman" w:hAnsi="Times New Roman"/>
          <w:sz w:val="24"/>
          <w:szCs w:val="24"/>
        </w:rPr>
        <w:t xml:space="preserve">    </w:t>
      </w:r>
      <w:r w:rsidRPr="003B3C1D">
        <w:rPr>
          <w:rFonts w:ascii="Times New Roman" w:hAnsi="Times New Roman"/>
          <w:sz w:val="24"/>
          <w:szCs w:val="24"/>
        </w:rPr>
        <w:tab/>
        <w:t xml:space="preserve">Конструктивное обсуждение способов формирования компетентности чтения на уроках литературы в казахстанской школе  предполагает  уточнение требований, заданных международными «тестами компетентности» </w:t>
      </w:r>
      <w:r w:rsidRPr="003B3C1D">
        <w:rPr>
          <w:rFonts w:ascii="Times New Roman" w:hAnsi="Times New Roman"/>
          <w:sz w:val="24"/>
          <w:szCs w:val="24"/>
          <w:lang w:val="en-US"/>
        </w:rPr>
        <w:t>PEARLS</w:t>
      </w:r>
      <w:r w:rsidRPr="003B3C1D">
        <w:rPr>
          <w:rFonts w:ascii="Times New Roman" w:hAnsi="Times New Roman"/>
          <w:sz w:val="24"/>
          <w:szCs w:val="24"/>
        </w:rPr>
        <w:t xml:space="preserve"> и </w:t>
      </w:r>
      <w:r w:rsidRPr="003B3C1D">
        <w:rPr>
          <w:rFonts w:ascii="Times New Roman" w:hAnsi="Times New Roman"/>
          <w:sz w:val="24"/>
          <w:szCs w:val="24"/>
          <w:lang w:val="en-US"/>
        </w:rPr>
        <w:t>PISA</w:t>
      </w:r>
      <w:r w:rsidRPr="003B3C1D">
        <w:rPr>
          <w:rFonts w:ascii="Times New Roman" w:hAnsi="Times New Roman"/>
          <w:sz w:val="24"/>
          <w:szCs w:val="24"/>
        </w:rPr>
        <w:t xml:space="preserve">. Вопросы этих тестов составлены таким образом, чтобы оценить </w:t>
      </w:r>
      <w:r w:rsidRPr="003B3C1D">
        <w:rPr>
          <w:rFonts w:ascii="Times New Roman" w:hAnsi="Times New Roman"/>
          <w:b/>
          <w:sz w:val="24"/>
          <w:szCs w:val="24"/>
        </w:rPr>
        <w:t>четыре основных</w:t>
      </w:r>
      <w:r w:rsidRPr="003B3C1D">
        <w:rPr>
          <w:rFonts w:ascii="Times New Roman" w:hAnsi="Times New Roman"/>
          <w:sz w:val="24"/>
          <w:szCs w:val="24"/>
        </w:rPr>
        <w:t xml:space="preserve"> </w:t>
      </w:r>
      <w:r w:rsidRPr="003B3C1D">
        <w:rPr>
          <w:rFonts w:ascii="Times New Roman" w:hAnsi="Times New Roman"/>
          <w:b/>
          <w:sz w:val="24"/>
          <w:szCs w:val="24"/>
        </w:rPr>
        <w:t>действия читателя</w:t>
      </w:r>
      <w:r w:rsidRPr="003B3C1D">
        <w:rPr>
          <w:rFonts w:ascii="Times New Roman" w:hAnsi="Times New Roman"/>
          <w:sz w:val="24"/>
          <w:szCs w:val="24"/>
        </w:rPr>
        <w:t>, обеспечивающих относительную полноту понимания текста:</w:t>
      </w:r>
    </w:p>
    <w:p w:rsidR="00CC4BDE" w:rsidRPr="003B3C1D" w:rsidRDefault="00CC4BDE" w:rsidP="003B3C1D">
      <w:pPr>
        <w:pStyle w:val="a8"/>
        <w:ind w:firstLine="708"/>
        <w:jc w:val="both"/>
        <w:rPr>
          <w:rFonts w:ascii="Times New Roman" w:hAnsi="Times New Roman"/>
          <w:sz w:val="24"/>
          <w:szCs w:val="24"/>
        </w:rPr>
      </w:pPr>
      <w:r w:rsidRPr="003B3C1D">
        <w:rPr>
          <w:rFonts w:ascii="Times New Roman" w:hAnsi="Times New Roman"/>
          <w:sz w:val="24"/>
          <w:szCs w:val="24"/>
        </w:rPr>
        <w:t>- вычитать детали (единицы информации), впрямую упомянутые в тексте;</w:t>
      </w:r>
    </w:p>
    <w:p w:rsidR="00CC4BDE" w:rsidRPr="003B3C1D" w:rsidRDefault="00CC4BDE" w:rsidP="003B3C1D">
      <w:pPr>
        <w:pStyle w:val="a8"/>
        <w:ind w:firstLine="708"/>
        <w:jc w:val="both"/>
        <w:rPr>
          <w:rFonts w:ascii="Times New Roman" w:hAnsi="Times New Roman"/>
          <w:sz w:val="24"/>
          <w:szCs w:val="24"/>
        </w:rPr>
      </w:pPr>
      <w:r w:rsidRPr="003B3C1D">
        <w:rPr>
          <w:rFonts w:ascii="Times New Roman" w:hAnsi="Times New Roman"/>
          <w:sz w:val="24"/>
          <w:szCs w:val="24"/>
        </w:rPr>
        <w:t>- сделать прямые умозаключения из этой информации;</w:t>
      </w:r>
    </w:p>
    <w:p w:rsidR="00CC4BDE" w:rsidRPr="003B3C1D" w:rsidRDefault="00CC4BDE" w:rsidP="003B3C1D">
      <w:pPr>
        <w:pStyle w:val="a8"/>
        <w:ind w:firstLine="708"/>
        <w:jc w:val="both"/>
        <w:rPr>
          <w:rFonts w:ascii="Times New Roman" w:hAnsi="Times New Roman"/>
          <w:sz w:val="24"/>
          <w:szCs w:val="24"/>
        </w:rPr>
      </w:pPr>
      <w:r w:rsidRPr="003B3C1D">
        <w:rPr>
          <w:rFonts w:ascii="Times New Roman" w:hAnsi="Times New Roman"/>
          <w:sz w:val="24"/>
          <w:szCs w:val="24"/>
        </w:rPr>
        <w:t>- интерпретировать и интегрировать отдельные сообщения текста;</w:t>
      </w:r>
    </w:p>
    <w:p w:rsidR="00CC4BDE" w:rsidRPr="003B3C1D" w:rsidRDefault="00CC4BDE" w:rsidP="003B3C1D">
      <w:pPr>
        <w:pStyle w:val="a8"/>
        <w:ind w:firstLine="708"/>
        <w:jc w:val="both"/>
        <w:rPr>
          <w:rFonts w:ascii="Times New Roman" w:hAnsi="Times New Roman"/>
          <w:sz w:val="24"/>
          <w:szCs w:val="24"/>
        </w:rPr>
      </w:pPr>
      <w:r w:rsidRPr="003B3C1D">
        <w:rPr>
          <w:rFonts w:ascii="Times New Roman" w:hAnsi="Times New Roman"/>
          <w:sz w:val="24"/>
          <w:szCs w:val="24"/>
        </w:rPr>
        <w:t>- оценить содержание, язык и форму всего сообщения и его отдельных элементов;</w:t>
      </w:r>
    </w:p>
    <w:p w:rsidR="00226EAF" w:rsidRPr="003B3C1D" w:rsidRDefault="00CC4BDE" w:rsidP="003B3C1D">
      <w:pPr>
        <w:pStyle w:val="a8"/>
        <w:ind w:firstLine="708"/>
        <w:jc w:val="both"/>
        <w:rPr>
          <w:rFonts w:ascii="Times New Roman" w:hAnsi="Times New Roman"/>
          <w:i/>
          <w:sz w:val="24"/>
          <w:szCs w:val="24"/>
        </w:rPr>
      </w:pPr>
      <w:r w:rsidRPr="003B3C1D">
        <w:rPr>
          <w:rFonts w:ascii="Times New Roman" w:hAnsi="Times New Roman"/>
          <w:sz w:val="24"/>
          <w:szCs w:val="24"/>
        </w:rPr>
        <w:t xml:space="preserve">     </w:t>
      </w:r>
      <w:r w:rsidRPr="003B3C1D">
        <w:rPr>
          <w:rFonts w:ascii="Times New Roman" w:hAnsi="Times New Roman"/>
          <w:sz w:val="24"/>
          <w:szCs w:val="24"/>
        </w:rPr>
        <w:tab/>
        <w:t>Первые два действия непосредственно опираются на текст, на умение читателя извлекать информацию и восстанавливать некоторые зазоры между авторскими сообщениями</w:t>
      </w:r>
      <w:r w:rsidRPr="003B3C1D">
        <w:rPr>
          <w:rFonts w:ascii="Times New Roman" w:hAnsi="Times New Roman"/>
          <w:i/>
          <w:sz w:val="24"/>
          <w:szCs w:val="24"/>
        </w:rPr>
        <w:t>.</w:t>
      </w:r>
    </w:p>
    <w:p w:rsidR="00CC4BDE" w:rsidRPr="003B3C1D" w:rsidRDefault="00CC4BDE" w:rsidP="003B3C1D">
      <w:pPr>
        <w:pStyle w:val="a8"/>
        <w:ind w:firstLine="708"/>
        <w:jc w:val="both"/>
        <w:rPr>
          <w:rFonts w:ascii="Times New Roman" w:hAnsi="Times New Roman"/>
          <w:sz w:val="24"/>
          <w:szCs w:val="24"/>
        </w:rPr>
      </w:pPr>
      <w:r w:rsidRPr="003B3C1D">
        <w:rPr>
          <w:rFonts w:ascii="Times New Roman" w:hAnsi="Times New Roman"/>
          <w:sz w:val="24"/>
          <w:szCs w:val="24"/>
        </w:rPr>
        <w:t xml:space="preserve">Два других действия компетентного чтения требуют от субъекта деятельности гораздо большей самостоятельности мышления и воображения. </w:t>
      </w:r>
      <w:proofErr w:type="gramStart"/>
      <w:r w:rsidRPr="003B3C1D">
        <w:rPr>
          <w:rFonts w:ascii="Times New Roman" w:hAnsi="Times New Roman"/>
          <w:sz w:val="24"/>
          <w:szCs w:val="24"/>
        </w:rPr>
        <w:t>Интегрировать все детали текстового сообщения, устанавливать даже те связи, которые не высказаны автором напрямую, и интерпретировать их, соотнося с общей идеей текста,  реконструировать авторский замысел, опираясь не только на содержащуюся в тексте информацию, но  и на формальные элементы (жанр, структуру, язык), -  все эти читательские умения предполагают значительную свободу в обращении с текстом, в частности,  соотнесение позиции автора с собственной точкой</w:t>
      </w:r>
      <w:proofErr w:type="gramEnd"/>
      <w:r w:rsidRPr="003B3C1D">
        <w:rPr>
          <w:rFonts w:ascii="Times New Roman" w:hAnsi="Times New Roman"/>
          <w:sz w:val="24"/>
          <w:szCs w:val="24"/>
        </w:rPr>
        <w:t xml:space="preserve"> зрения. </w:t>
      </w:r>
    </w:p>
    <w:p w:rsidR="00CC4BDE" w:rsidRPr="003B3C1D" w:rsidRDefault="00CC4BDE" w:rsidP="003B3C1D">
      <w:pPr>
        <w:pStyle w:val="a8"/>
        <w:ind w:firstLine="708"/>
        <w:jc w:val="both"/>
        <w:rPr>
          <w:rFonts w:ascii="Times New Roman" w:hAnsi="Times New Roman"/>
          <w:sz w:val="24"/>
          <w:szCs w:val="24"/>
        </w:rPr>
      </w:pPr>
      <w:r w:rsidRPr="003B3C1D">
        <w:rPr>
          <w:rFonts w:ascii="Times New Roman" w:hAnsi="Times New Roman"/>
          <w:sz w:val="24"/>
          <w:szCs w:val="24"/>
        </w:rPr>
        <w:t xml:space="preserve">По нашим наблюдениям, формирование данных умений становится не просто возможным, но и оптимальным, начиная с 5-го класса, тогда как, согласно </w:t>
      </w:r>
      <w:r w:rsidRPr="003B3C1D">
        <w:rPr>
          <w:rFonts w:ascii="Times New Roman" w:hAnsi="Times New Roman"/>
          <w:sz w:val="24"/>
          <w:szCs w:val="24"/>
        </w:rPr>
        <w:lastRenderedPageBreak/>
        <w:t>сложившимся в традиционной педагогической практике представлениям, указанные умения «примеряются» к старшеклассникам.</w:t>
      </w:r>
    </w:p>
    <w:p w:rsidR="00CC4BDE" w:rsidRPr="003B3C1D" w:rsidRDefault="00CC4BDE" w:rsidP="003B3C1D">
      <w:pPr>
        <w:pStyle w:val="a8"/>
        <w:ind w:firstLine="708"/>
        <w:jc w:val="both"/>
        <w:rPr>
          <w:rFonts w:ascii="Times New Roman" w:hAnsi="Times New Roman"/>
          <w:sz w:val="24"/>
          <w:szCs w:val="24"/>
        </w:rPr>
      </w:pPr>
      <w:r w:rsidRPr="003B3C1D">
        <w:rPr>
          <w:rFonts w:ascii="Times New Roman" w:hAnsi="Times New Roman"/>
          <w:sz w:val="24"/>
          <w:szCs w:val="24"/>
        </w:rPr>
        <w:t xml:space="preserve">Итак, согласно логике </w:t>
      </w:r>
      <w:proofErr w:type="spellStart"/>
      <w:r w:rsidRPr="003B3C1D">
        <w:rPr>
          <w:rFonts w:ascii="Times New Roman" w:hAnsi="Times New Roman"/>
          <w:sz w:val="24"/>
          <w:szCs w:val="24"/>
        </w:rPr>
        <w:t>компетентностной</w:t>
      </w:r>
      <w:proofErr w:type="spellEnd"/>
      <w:r w:rsidRPr="003B3C1D">
        <w:rPr>
          <w:rFonts w:ascii="Times New Roman" w:hAnsi="Times New Roman"/>
          <w:sz w:val="24"/>
          <w:szCs w:val="24"/>
        </w:rPr>
        <w:t xml:space="preserve"> модели литературного образования мною актуализируются следующие читательские установки: </w:t>
      </w:r>
    </w:p>
    <w:p w:rsidR="00CC4BDE" w:rsidRPr="003B3C1D" w:rsidRDefault="00CC4BDE" w:rsidP="003B3C1D">
      <w:pPr>
        <w:pStyle w:val="a8"/>
        <w:ind w:firstLine="708"/>
        <w:jc w:val="both"/>
        <w:rPr>
          <w:rFonts w:ascii="Times New Roman" w:hAnsi="Times New Roman"/>
          <w:sz w:val="24"/>
          <w:szCs w:val="24"/>
        </w:rPr>
      </w:pPr>
      <w:r w:rsidRPr="003B3C1D">
        <w:rPr>
          <w:rFonts w:ascii="Times New Roman" w:hAnsi="Times New Roman"/>
          <w:sz w:val="24"/>
          <w:szCs w:val="24"/>
        </w:rPr>
        <w:t>- выявление  «точек непонимания» (неясных, непонятных слов, являющихся смыслообразующими; столкновение и разведение толкований);</w:t>
      </w:r>
    </w:p>
    <w:p w:rsidR="00CC4BDE" w:rsidRPr="003B3C1D" w:rsidRDefault="00CC4BDE" w:rsidP="003B3C1D">
      <w:pPr>
        <w:pStyle w:val="a8"/>
        <w:ind w:firstLine="708"/>
        <w:jc w:val="both"/>
        <w:rPr>
          <w:rFonts w:ascii="Times New Roman" w:hAnsi="Times New Roman"/>
          <w:sz w:val="24"/>
          <w:szCs w:val="24"/>
        </w:rPr>
      </w:pPr>
      <w:r w:rsidRPr="003B3C1D">
        <w:rPr>
          <w:rFonts w:ascii="Times New Roman" w:hAnsi="Times New Roman"/>
          <w:sz w:val="24"/>
          <w:szCs w:val="24"/>
        </w:rPr>
        <w:t>- определение ключевых (доминантных) мест как способ трактовки целостного толкования содержания и формы произведения;</w:t>
      </w:r>
    </w:p>
    <w:p w:rsidR="00CC4BDE" w:rsidRPr="003B3C1D" w:rsidRDefault="00CC4BDE" w:rsidP="003B3C1D">
      <w:pPr>
        <w:pStyle w:val="a8"/>
        <w:ind w:firstLine="708"/>
        <w:jc w:val="both"/>
        <w:rPr>
          <w:rFonts w:ascii="Times New Roman" w:hAnsi="Times New Roman"/>
          <w:sz w:val="24"/>
          <w:szCs w:val="24"/>
        </w:rPr>
      </w:pPr>
      <w:r w:rsidRPr="003B3C1D">
        <w:rPr>
          <w:rFonts w:ascii="Times New Roman" w:hAnsi="Times New Roman"/>
          <w:sz w:val="24"/>
          <w:szCs w:val="24"/>
        </w:rPr>
        <w:t>- интерпретация непонятных, «выпадающих»  фрагментов как способ понимания авторского замысла;</w:t>
      </w:r>
    </w:p>
    <w:p w:rsidR="00CC4BDE" w:rsidRPr="003B3C1D" w:rsidRDefault="00CC4BDE" w:rsidP="003B3C1D">
      <w:pPr>
        <w:pStyle w:val="a8"/>
        <w:ind w:firstLine="708"/>
        <w:jc w:val="both"/>
        <w:rPr>
          <w:rFonts w:ascii="Times New Roman" w:hAnsi="Times New Roman"/>
          <w:sz w:val="24"/>
          <w:szCs w:val="24"/>
        </w:rPr>
      </w:pPr>
      <w:r w:rsidRPr="003B3C1D">
        <w:rPr>
          <w:rFonts w:ascii="Times New Roman" w:hAnsi="Times New Roman"/>
          <w:sz w:val="24"/>
          <w:szCs w:val="24"/>
        </w:rPr>
        <w:t>- сочетание анализа художественного текста с работой над нехудожественными (учебными, справочными и другими научно-познавательными) текстами для создания единого информационно-художественного пространства, расширяющего познавательные возможности ученика;</w:t>
      </w:r>
    </w:p>
    <w:p w:rsidR="00CC4BDE" w:rsidRPr="003B3C1D" w:rsidRDefault="00CC4BDE" w:rsidP="003B3C1D">
      <w:pPr>
        <w:pStyle w:val="a8"/>
        <w:ind w:firstLine="708"/>
        <w:jc w:val="both"/>
        <w:rPr>
          <w:rFonts w:ascii="Times New Roman" w:hAnsi="Times New Roman"/>
          <w:sz w:val="24"/>
          <w:szCs w:val="24"/>
        </w:rPr>
      </w:pPr>
      <w:r w:rsidRPr="003B3C1D">
        <w:rPr>
          <w:rFonts w:ascii="Times New Roman" w:hAnsi="Times New Roman"/>
          <w:sz w:val="24"/>
          <w:szCs w:val="24"/>
        </w:rPr>
        <w:t>- анализ (не просто знакомство или изучение) текста литературно-критических статей на основе универсальных методов работы с текстом;</w:t>
      </w:r>
    </w:p>
    <w:p w:rsidR="00CC4BDE" w:rsidRPr="003B3C1D" w:rsidRDefault="00CC4BDE" w:rsidP="003B3C1D">
      <w:pPr>
        <w:pStyle w:val="a8"/>
        <w:ind w:firstLine="708"/>
        <w:jc w:val="both"/>
        <w:rPr>
          <w:rFonts w:ascii="Times New Roman" w:hAnsi="Times New Roman"/>
          <w:sz w:val="24"/>
          <w:szCs w:val="24"/>
        </w:rPr>
      </w:pPr>
      <w:r w:rsidRPr="003B3C1D">
        <w:rPr>
          <w:rFonts w:ascii="Times New Roman" w:hAnsi="Times New Roman"/>
          <w:sz w:val="24"/>
          <w:szCs w:val="24"/>
        </w:rPr>
        <w:t xml:space="preserve">- осмысление литературной действительности как единого текста, состоящего из перекличек, ассоциаций, сквозных мотивов; выявление сходства и различия текстов; определение критериев для сопоставления; формирование и формулирование авторской позиции в рамках </w:t>
      </w:r>
      <w:proofErr w:type="spellStart"/>
      <w:r w:rsidRPr="003B3C1D">
        <w:rPr>
          <w:rFonts w:ascii="Times New Roman" w:hAnsi="Times New Roman"/>
          <w:sz w:val="24"/>
          <w:szCs w:val="24"/>
        </w:rPr>
        <w:t>интертекстуального</w:t>
      </w:r>
      <w:proofErr w:type="spellEnd"/>
      <w:r w:rsidRPr="003B3C1D">
        <w:rPr>
          <w:rFonts w:ascii="Times New Roman" w:hAnsi="Times New Roman"/>
          <w:sz w:val="24"/>
          <w:szCs w:val="24"/>
        </w:rPr>
        <w:t xml:space="preserve"> анализа; </w:t>
      </w:r>
    </w:p>
    <w:p w:rsidR="00CC4BDE" w:rsidRPr="003B3C1D" w:rsidRDefault="00CC4BDE" w:rsidP="003B3C1D">
      <w:pPr>
        <w:pStyle w:val="a8"/>
        <w:ind w:firstLine="708"/>
        <w:jc w:val="both"/>
        <w:rPr>
          <w:rFonts w:ascii="Times New Roman" w:hAnsi="Times New Roman"/>
          <w:sz w:val="24"/>
          <w:szCs w:val="24"/>
        </w:rPr>
      </w:pPr>
      <w:r w:rsidRPr="003B3C1D">
        <w:rPr>
          <w:rFonts w:ascii="Times New Roman" w:hAnsi="Times New Roman"/>
          <w:sz w:val="24"/>
          <w:szCs w:val="24"/>
        </w:rPr>
        <w:t xml:space="preserve">- конструирование собственного (устного или письменного) текста, что следует рассматривать как  </w:t>
      </w:r>
      <w:proofErr w:type="spellStart"/>
      <w:r w:rsidRPr="003B3C1D">
        <w:rPr>
          <w:rFonts w:ascii="Times New Roman" w:hAnsi="Times New Roman"/>
          <w:sz w:val="24"/>
          <w:szCs w:val="24"/>
        </w:rPr>
        <w:t>опредмечивание</w:t>
      </w:r>
      <w:proofErr w:type="spellEnd"/>
      <w:r w:rsidRPr="003B3C1D">
        <w:rPr>
          <w:rFonts w:ascii="Times New Roman" w:hAnsi="Times New Roman"/>
          <w:sz w:val="24"/>
          <w:szCs w:val="24"/>
        </w:rPr>
        <w:t xml:space="preserve"> учеником своих мыслей, с помощью которого происходит рефлексия, </w:t>
      </w:r>
      <w:proofErr w:type="gramStart"/>
      <w:r w:rsidRPr="003B3C1D">
        <w:rPr>
          <w:rFonts w:ascii="Times New Roman" w:hAnsi="Times New Roman"/>
          <w:sz w:val="24"/>
          <w:szCs w:val="24"/>
        </w:rPr>
        <w:t>сохраняется личностное обогащение и инициируются</w:t>
      </w:r>
      <w:proofErr w:type="gramEnd"/>
      <w:r w:rsidRPr="003B3C1D">
        <w:rPr>
          <w:rFonts w:ascii="Times New Roman" w:hAnsi="Times New Roman"/>
          <w:sz w:val="24"/>
          <w:szCs w:val="24"/>
        </w:rPr>
        <w:t xml:space="preserve"> дальнейшие духовно-нравственные поиски и открытия.</w:t>
      </w:r>
    </w:p>
    <w:p w:rsidR="00CC4BDE" w:rsidRPr="003B3C1D" w:rsidRDefault="00CC4BDE" w:rsidP="003B3C1D">
      <w:pPr>
        <w:pStyle w:val="a8"/>
        <w:ind w:firstLine="708"/>
        <w:jc w:val="both"/>
        <w:rPr>
          <w:rFonts w:ascii="Times New Roman" w:hAnsi="Times New Roman"/>
          <w:sz w:val="24"/>
          <w:szCs w:val="24"/>
        </w:rPr>
      </w:pPr>
      <w:r w:rsidRPr="003B3C1D">
        <w:rPr>
          <w:rFonts w:ascii="Times New Roman" w:hAnsi="Times New Roman"/>
          <w:sz w:val="24"/>
          <w:szCs w:val="24"/>
        </w:rPr>
        <w:t xml:space="preserve">Чтение по своей природе имеет характер размышления об идеалах и смыслах, сообщаемых в текстах; это активный конструктивный процесс взаимодействия индивидуума с текстом. Поэтому основной метод и форма работы – диалог, имеющий определенную направленность и проектную </w:t>
      </w:r>
      <w:proofErr w:type="spellStart"/>
      <w:r w:rsidRPr="003B3C1D">
        <w:rPr>
          <w:rFonts w:ascii="Times New Roman" w:hAnsi="Times New Roman"/>
          <w:sz w:val="24"/>
          <w:szCs w:val="24"/>
        </w:rPr>
        <w:t>заданность</w:t>
      </w:r>
      <w:proofErr w:type="spellEnd"/>
      <w:r w:rsidRPr="003B3C1D">
        <w:rPr>
          <w:rFonts w:ascii="Times New Roman" w:hAnsi="Times New Roman"/>
          <w:sz w:val="24"/>
          <w:szCs w:val="24"/>
        </w:rPr>
        <w:t>.</w:t>
      </w:r>
    </w:p>
    <w:p w:rsidR="00CC4BDE" w:rsidRPr="003B3C1D" w:rsidRDefault="00CC4BDE" w:rsidP="003B3C1D">
      <w:pPr>
        <w:pStyle w:val="a8"/>
        <w:ind w:firstLine="708"/>
        <w:jc w:val="both"/>
        <w:rPr>
          <w:rFonts w:ascii="Times New Roman" w:hAnsi="Times New Roman"/>
          <w:sz w:val="24"/>
          <w:szCs w:val="24"/>
        </w:rPr>
      </w:pPr>
      <w:r w:rsidRPr="003B3C1D">
        <w:rPr>
          <w:rFonts w:ascii="Times New Roman" w:hAnsi="Times New Roman"/>
          <w:sz w:val="24"/>
          <w:szCs w:val="24"/>
        </w:rPr>
        <w:t xml:space="preserve">Используемое мной интерактивное обучение направлено на развитие у учащихся готовности к поиску смысла ценностей,  заложенных в тексте. </w:t>
      </w:r>
      <w:proofErr w:type="gramStart"/>
      <w:r w:rsidRPr="003B3C1D">
        <w:rPr>
          <w:rFonts w:ascii="Times New Roman" w:hAnsi="Times New Roman"/>
          <w:sz w:val="24"/>
          <w:szCs w:val="24"/>
        </w:rPr>
        <w:t>Под готовностью к поиску смысла понимается потребность личности и ее способность выделять в заданном материале значимое для себя, подчеркнуть и соотнести собственные и «чужие» мнения и принимать открываемые ценности в качестве регуляторов собственного миропонимания и поведения.</w:t>
      </w:r>
      <w:proofErr w:type="gramEnd"/>
      <w:r w:rsidRPr="003B3C1D">
        <w:rPr>
          <w:rFonts w:ascii="Times New Roman" w:hAnsi="Times New Roman"/>
          <w:sz w:val="24"/>
          <w:szCs w:val="24"/>
        </w:rPr>
        <w:t xml:space="preserve">  По сути – это готовность к поиску смысла самосовершенствования.</w:t>
      </w:r>
    </w:p>
    <w:p w:rsidR="00CC4BDE" w:rsidRPr="003B3C1D" w:rsidRDefault="00CC4BDE" w:rsidP="003B3C1D">
      <w:pPr>
        <w:ind w:firstLine="709"/>
        <w:jc w:val="both"/>
        <w:rPr>
          <w:rFonts w:eastAsia="Calibri"/>
          <w:b/>
          <w:lang w:eastAsia="en-US"/>
        </w:rPr>
      </w:pPr>
      <w:r w:rsidRPr="003B3C1D">
        <w:rPr>
          <w:rFonts w:eastAsia="Calibri"/>
          <w:lang w:eastAsia="en-US"/>
        </w:rPr>
        <w:t xml:space="preserve">Диалоговая организация обучения предполагает следующую логику работы с дидактическим материалом: </w:t>
      </w:r>
      <w:r w:rsidRPr="003B3C1D">
        <w:rPr>
          <w:rFonts w:eastAsia="Calibri"/>
          <w:b/>
          <w:lang w:eastAsia="en-US"/>
        </w:rPr>
        <w:t>слово – эпизод (фрагмент) – целостный текст – те</w:t>
      </w:r>
      <w:proofErr w:type="gramStart"/>
      <w:r w:rsidRPr="003B3C1D">
        <w:rPr>
          <w:rFonts w:eastAsia="Calibri"/>
          <w:b/>
          <w:lang w:eastAsia="en-US"/>
        </w:rPr>
        <w:t>кст др</w:t>
      </w:r>
      <w:proofErr w:type="gramEnd"/>
      <w:r w:rsidRPr="003B3C1D">
        <w:rPr>
          <w:rFonts w:eastAsia="Calibri"/>
          <w:b/>
          <w:lang w:eastAsia="en-US"/>
        </w:rPr>
        <w:t>угой культуры – новый текст, созданный читателем.</w:t>
      </w:r>
    </w:p>
    <w:p w:rsidR="00CC4BDE" w:rsidRPr="003B3C1D" w:rsidRDefault="00CC4BDE" w:rsidP="003B3C1D">
      <w:pPr>
        <w:ind w:firstLine="709"/>
        <w:jc w:val="both"/>
        <w:rPr>
          <w:rFonts w:eastAsia="Calibri"/>
          <w:lang w:eastAsia="en-US"/>
        </w:rPr>
      </w:pPr>
      <w:r w:rsidRPr="003B3C1D">
        <w:rPr>
          <w:rFonts w:eastAsia="Calibri"/>
          <w:lang w:eastAsia="en-US"/>
        </w:rPr>
        <w:t xml:space="preserve">Я попытаюсь проиллюстрировать некоторые особенности методики формирования компетентности чтения на уроках литературы в среднем звене. </w:t>
      </w:r>
    </w:p>
    <w:p w:rsidR="00CC4BDE" w:rsidRPr="003B3C1D" w:rsidRDefault="00921A72" w:rsidP="003B3C1D">
      <w:pPr>
        <w:autoSpaceDE w:val="0"/>
        <w:autoSpaceDN w:val="0"/>
        <w:adjustRightInd w:val="0"/>
        <w:ind w:firstLine="708"/>
        <w:jc w:val="both"/>
        <w:rPr>
          <w:rFonts w:ascii="Times New Roman CYR" w:hAnsi="Times New Roman CYR" w:cs="Times New Roman CYR"/>
          <w:lang w:val="kk-KZ"/>
        </w:rPr>
      </w:pPr>
      <w:r>
        <w:rPr>
          <w:rFonts w:ascii="Times New Roman CYR" w:hAnsi="Times New Roman CYR" w:cs="Times New Roman CYR"/>
          <w:lang w:val="kk-KZ"/>
        </w:rPr>
        <w:t>С моей точки зрения</w:t>
      </w:r>
      <w:r w:rsidR="00CC4BDE" w:rsidRPr="003B3C1D">
        <w:rPr>
          <w:rFonts w:ascii="Times New Roman CYR" w:hAnsi="Times New Roman CYR" w:cs="Times New Roman CYR"/>
          <w:lang w:val="kk-KZ"/>
        </w:rPr>
        <w:t>, целенаправленная, осмысленная, продуктивная работа с текстом возможна только при условии самостоятельной познавательной активности школьника</w:t>
      </w:r>
      <w:r w:rsidR="00450F77" w:rsidRPr="003B3C1D">
        <w:rPr>
          <w:rFonts w:ascii="Times New Roman CYR" w:hAnsi="Times New Roman CYR" w:cs="Times New Roman CYR"/>
          <w:lang w:val="kk-KZ"/>
        </w:rPr>
        <w:t>.</w:t>
      </w:r>
      <w:r w:rsidR="00CC4BDE" w:rsidRPr="003B3C1D">
        <w:rPr>
          <w:rFonts w:ascii="Times New Roman CYR" w:hAnsi="Times New Roman CYR" w:cs="Times New Roman CYR"/>
          <w:lang w:val="kk-KZ"/>
        </w:rPr>
        <w:t xml:space="preserve"> Так, </w:t>
      </w:r>
      <w:r w:rsidR="00CC4BDE" w:rsidRPr="003B3C1D">
        <w:rPr>
          <w:b/>
          <w:bCs/>
        </w:rPr>
        <w:t>«</w:t>
      </w:r>
      <w:r w:rsidR="00CC4BDE" w:rsidRPr="003B3C1D">
        <w:rPr>
          <w:rFonts w:ascii="Times New Roman CYR" w:hAnsi="Times New Roman CYR" w:cs="Times New Roman CYR"/>
          <w:b/>
          <w:bCs/>
          <w:lang w:val="kk-KZ"/>
        </w:rPr>
        <w:t>первичное чтение</w:t>
      </w:r>
      <w:r w:rsidR="00CC4BDE" w:rsidRPr="003B3C1D">
        <w:rPr>
          <w:b/>
          <w:bCs/>
        </w:rPr>
        <w:t>»</w:t>
      </w:r>
      <w:r w:rsidR="00CC4BDE" w:rsidRPr="003B3C1D">
        <w:t xml:space="preserve">  </w:t>
      </w:r>
      <w:r w:rsidR="00CC4BDE" w:rsidRPr="003B3C1D">
        <w:rPr>
          <w:rFonts w:ascii="Times New Roman CYR" w:hAnsi="Times New Roman CYR" w:cs="Times New Roman CYR"/>
          <w:lang w:val="kk-KZ"/>
        </w:rPr>
        <w:t>художественного произведения в его полном объеме должно осуществляться только вне урока – в домашней работе учащихся. Не имея собственного целостного представления о произведении, не видя всей совокупности  художественных связей, школьник оказывается не способен к созданию сколь либо осмысленной интерпретации прочитанного. Естественно, что его представление будет расплывчатым, а понимание – весьма приблизительным, однако именно это позволяет учителю проблематизировать дальнейшую работу, подводя учащихся к необходимости и возможности более глубокого анализа.</w:t>
      </w:r>
    </w:p>
    <w:p w:rsidR="00CC4BDE" w:rsidRPr="003B3C1D" w:rsidRDefault="00CC4BDE" w:rsidP="003B3C1D">
      <w:pPr>
        <w:autoSpaceDE w:val="0"/>
        <w:autoSpaceDN w:val="0"/>
        <w:adjustRightInd w:val="0"/>
        <w:jc w:val="both"/>
        <w:rPr>
          <w:rFonts w:ascii="Times New Roman CYR" w:hAnsi="Times New Roman CYR" w:cs="Times New Roman CYR"/>
          <w:lang w:val="kk-KZ"/>
        </w:rPr>
      </w:pPr>
      <w:r w:rsidRPr="003B3C1D">
        <w:lastRenderedPageBreak/>
        <w:t xml:space="preserve">   </w:t>
      </w:r>
      <w:r w:rsidRPr="003B3C1D">
        <w:tab/>
      </w:r>
      <w:r w:rsidRPr="003B3C1D">
        <w:rPr>
          <w:rFonts w:ascii="Times New Roman CYR" w:hAnsi="Times New Roman CYR" w:cs="Times New Roman CYR"/>
          <w:lang w:val="kk-KZ"/>
        </w:rPr>
        <w:t xml:space="preserve">К примеру, вполне предсказуема реакция учащихся, впервые прочитавших пушкинского </w:t>
      </w:r>
      <w:r w:rsidRPr="003B3C1D">
        <w:t>«</w:t>
      </w:r>
      <w:r w:rsidRPr="003B3C1D">
        <w:rPr>
          <w:rFonts w:ascii="Times New Roman CYR" w:hAnsi="Times New Roman CYR" w:cs="Times New Roman CYR"/>
          <w:lang w:val="kk-KZ"/>
        </w:rPr>
        <w:t>Станционного смотрителя</w:t>
      </w:r>
      <w:r w:rsidRPr="003B3C1D">
        <w:t xml:space="preserve">». </w:t>
      </w:r>
      <w:r w:rsidRPr="003B3C1D">
        <w:rPr>
          <w:rFonts w:ascii="Times New Roman CYR" w:hAnsi="Times New Roman CYR" w:cs="Times New Roman CYR"/>
          <w:lang w:val="kk-KZ"/>
        </w:rPr>
        <w:t xml:space="preserve">Во вводной беседе выясняется, что шестиклассники легко улавливают фабулу произведения и обнаруживают библейско-евангельские реминисценции (история Самсона, притча о блудном сыне),  оставаясь при этом на поверхности текста. Они решительно осуждают героиню, жалеют Самсона Вырина и с удовольствием </w:t>
      </w:r>
      <w:r w:rsidRPr="003B3C1D">
        <w:t>«</w:t>
      </w:r>
      <w:r w:rsidRPr="003B3C1D">
        <w:rPr>
          <w:rFonts w:ascii="Times New Roman CYR" w:hAnsi="Times New Roman CYR" w:cs="Times New Roman CYR"/>
          <w:lang w:val="kk-KZ"/>
        </w:rPr>
        <w:t>уходят</w:t>
      </w:r>
      <w:r w:rsidRPr="003B3C1D">
        <w:t xml:space="preserve">» </w:t>
      </w:r>
      <w:r w:rsidRPr="003B3C1D">
        <w:rPr>
          <w:rFonts w:ascii="Times New Roman CYR" w:hAnsi="Times New Roman CYR" w:cs="Times New Roman CYR"/>
          <w:lang w:val="kk-KZ"/>
        </w:rPr>
        <w:t xml:space="preserve">во </w:t>
      </w:r>
      <w:r w:rsidRPr="003B3C1D">
        <w:t>«</w:t>
      </w:r>
      <w:r w:rsidRPr="003B3C1D">
        <w:rPr>
          <w:rFonts w:ascii="Times New Roman CYR" w:hAnsi="Times New Roman CYR" w:cs="Times New Roman CYR"/>
          <w:lang w:val="kk-KZ"/>
        </w:rPr>
        <w:t>взрослые</w:t>
      </w:r>
      <w:r w:rsidRPr="003B3C1D">
        <w:t xml:space="preserve">» </w:t>
      </w:r>
      <w:r w:rsidRPr="003B3C1D">
        <w:rPr>
          <w:rFonts w:ascii="Times New Roman CYR" w:hAnsi="Times New Roman CYR" w:cs="Times New Roman CYR"/>
          <w:lang w:val="kk-KZ"/>
        </w:rPr>
        <w:t xml:space="preserve">рассуждения о том, что </w:t>
      </w:r>
      <w:r w:rsidRPr="003B3C1D">
        <w:t>«</w:t>
      </w:r>
      <w:r w:rsidRPr="003B3C1D">
        <w:rPr>
          <w:rFonts w:ascii="Times New Roman CYR" w:hAnsi="Times New Roman CYR" w:cs="Times New Roman CYR"/>
          <w:lang w:val="kk-KZ"/>
        </w:rPr>
        <w:t>дети должны уважать своих родителей -  вот о чем эта повесть</w:t>
      </w:r>
      <w:r w:rsidRPr="003B3C1D">
        <w:t xml:space="preserve">». </w:t>
      </w:r>
      <w:r w:rsidRPr="003B3C1D">
        <w:rPr>
          <w:rFonts w:ascii="Times New Roman CYR" w:hAnsi="Times New Roman CYR" w:cs="Times New Roman CYR"/>
          <w:lang w:val="kk-KZ"/>
        </w:rPr>
        <w:t xml:space="preserve">Задача учителя в этой ситуации – не комментируя, не давая своих оценок, на основе анализа (описание интерьера, портретные характеристики персонажей, детали, характеризующие взаимоотношения персонажей) подвести учащихся к мысли о возможной </w:t>
      </w:r>
    </w:p>
    <w:p w:rsidR="00CC4BDE" w:rsidRPr="003B3C1D" w:rsidRDefault="00CC4BDE" w:rsidP="003B3C1D">
      <w:pPr>
        <w:autoSpaceDE w:val="0"/>
        <w:autoSpaceDN w:val="0"/>
        <w:adjustRightInd w:val="0"/>
        <w:jc w:val="both"/>
        <w:rPr>
          <w:rFonts w:ascii="Times New Roman CYR" w:hAnsi="Times New Roman CYR" w:cs="Times New Roman CYR"/>
          <w:lang w:val="kk-KZ"/>
        </w:rPr>
      </w:pPr>
      <w:r w:rsidRPr="003B3C1D">
        <w:rPr>
          <w:rFonts w:ascii="Times New Roman CYR" w:hAnsi="Times New Roman CYR" w:cs="Times New Roman CYR"/>
          <w:lang w:val="kk-KZ"/>
        </w:rPr>
        <w:t xml:space="preserve">перестановке смысловых акцентов. </w:t>
      </w:r>
    </w:p>
    <w:p w:rsidR="00CC4BDE" w:rsidRPr="003B3C1D" w:rsidRDefault="00CC4BDE" w:rsidP="003B3C1D">
      <w:pPr>
        <w:autoSpaceDE w:val="0"/>
        <w:autoSpaceDN w:val="0"/>
        <w:adjustRightInd w:val="0"/>
        <w:jc w:val="both"/>
        <w:rPr>
          <w:rFonts w:ascii="Times New Roman CYR" w:hAnsi="Times New Roman CYR" w:cs="Times New Roman CYR"/>
          <w:lang w:val="kk-KZ"/>
        </w:rPr>
      </w:pPr>
      <w:r w:rsidRPr="003B3C1D">
        <w:t xml:space="preserve">       </w:t>
      </w:r>
      <w:r w:rsidRPr="003B3C1D">
        <w:tab/>
      </w:r>
      <w:r w:rsidRPr="003B3C1D">
        <w:rPr>
          <w:rFonts w:ascii="Times New Roman CYR" w:hAnsi="Times New Roman CYR" w:cs="Times New Roman CYR"/>
          <w:lang w:val="kk-KZ"/>
        </w:rPr>
        <w:t xml:space="preserve">В качестве домашнего задания к следующему уроку школьники получают ряд вопросов, подталкивающих к дальнейшему размышлению и требующих </w:t>
      </w:r>
      <w:r w:rsidRPr="003B3C1D">
        <w:rPr>
          <w:rFonts w:ascii="Times New Roman CYR" w:hAnsi="Times New Roman CYR" w:cs="Times New Roman CYR"/>
          <w:b/>
          <w:lang w:val="kk-KZ"/>
        </w:rPr>
        <w:t>самостоятельной работы</w:t>
      </w:r>
      <w:r w:rsidRPr="003B3C1D">
        <w:rPr>
          <w:rFonts w:ascii="Times New Roman CYR" w:hAnsi="Times New Roman CYR" w:cs="Times New Roman CYR"/>
          <w:lang w:val="kk-KZ"/>
        </w:rPr>
        <w:t xml:space="preserve"> с дополнительными материалами. </w:t>
      </w:r>
    </w:p>
    <w:p w:rsidR="00CC4BDE" w:rsidRPr="003B3C1D" w:rsidRDefault="00CC4BDE" w:rsidP="003B3C1D">
      <w:pPr>
        <w:autoSpaceDE w:val="0"/>
        <w:autoSpaceDN w:val="0"/>
        <w:adjustRightInd w:val="0"/>
        <w:jc w:val="both"/>
        <w:rPr>
          <w:rFonts w:ascii="Times New Roman CYR" w:hAnsi="Times New Roman CYR" w:cs="Times New Roman CYR"/>
          <w:lang w:val="kk-KZ"/>
        </w:rPr>
      </w:pPr>
      <w:r w:rsidRPr="003B3C1D">
        <w:t xml:space="preserve">     </w:t>
      </w:r>
      <w:r w:rsidRPr="003B3C1D">
        <w:tab/>
      </w:r>
      <w:r w:rsidRPr="003B3C1D">
        <w:rPr>
          <w:rFonts w:ascii="Times New Roman CYR" w:hAnsi="Times New Roman CYR" w:cs="Times New Roman CYR"/>
          <w:lang w:val="kk-KZ"/>
        </w:rPr>
        <w:t xml:space="preserve">Предлагается фрагмент проповеди – толкования притчи о блудном сыне: </w:t>
      </w:r>
    </w:p>
    <w:p w:rsidR="00CC4BDE" w:rsidRPr="00921A72" w:rsidRDefault="00CC4BDE" w:rsidP="003B3C1D">
      <w:pPr>
        <w:autoSpaceDE w:val="0"/>
        <w:autoSpaceDN w:val="0"/>
        <w:adjustRightInd w:val="0"/>
        <w:jc w:val="both"/>
        <w:rPr>
          <w:rFonts w:ascii="Times New Roman CYR" w:hAnsi="Times New Roman CYR" w:cs="Times New Roman CYR"/>
          <w:i/>
          <w:sz w:val="22"/>
          <w:szCs w:val="22"/>
          <w:lang w:val="kk-KZ"/>
        </w:rPr>
      </w:pPr>
      <w:r w:rsidRPr="00921A72">
        <w:rPr>
          <w:i/>
          <w:sz w:val="22"/>
          <w:szCs w:val="22"/>
        </w:rPr>
        <w:t xml:space="preserve">     </w:t>
      </w:r>
      <w:r w:rsidRPr="00921A72">
        <w:rPr>
          <w:i/>
          <w:sz w:val="22"/>
          <w:szCs w:val="22"/>
        </w:rPr>
        <w:tab/>
        <w:t xml:space="preserve"> «</w:t>
      </w:r>
      <w:r w:rsidRPr="00921A72">
        <w:rPr>
          <w:rFonts w:ascii="Times New Roman CYR" w:hAnsi="Times New Roman CYR" w:cs="Times New Roman CYR"/>
          <w:i/>
          <w:sz w:val="22"/>
          <w:szCs w:val="22"/>
          <w:lang w:val="kk-KZ"/>
        </w:rPr>
        <w:t>Как мягко, как кротко, с какой болью и лаской… говорит эта притча о том, что … бывает постоянно между нами и нашими родными, родителями, близкими.</w:t>
      </w:r>
    </w:p>
    <w:p w:rsidR="00CC4BDE" w:rsidRPr="00921A72" w:rsidRDefault="00CC4BDE" w:rsidP="003B3C1D">
      <w:pPr>
        <w:autoSpaceDE w:val="0"/>
        <w:autoSpaceDN w:val="0"/>
        <w:adjustRightInd w:val="0"/>
        <w:jc w:val="both"/>
        <w:rPr>
          <w:rFonts w:ascii="Times New Roman CYR" w:hAnsi="Times New Roman CYR" w:cs="Times New Roman CYR"/>
          <w:i/>
          <w:sz w:val="22"/>
          <w:szCs w:val="22"/>
          <w:lang w:val="kk-KZ"/>
        </w:rPr>
      </w:pPr>
      <w:r w:rsidRPr="00921A72">
        <w:rPr>
          <w:i/>
          <w:sz w:val="22"/>
          <w:szCs w:val="22"/>
        </w:rPr>
        <w:t xml:space="preserve">     </w:t>
      </w:r>
      <w:r w:rsidRPr="00921A72">
        <w:rPr>
          <w:i/>
          <w:sz w:val="22"/>
          <w:szCs w:val="22"/>
        </w:rPr>
        <w:tab/>
        <w:t xml:space="preserve"> </w:t>
      </w:r>
      <w:r w:rsidRPr="00921A72">
        <w:rPr>
          <w:rFonts w:ascii="Times New Roman CYR" w:hAnsi="Times New Roman CYR" w:cs="Times New Roman CYR"/>
          <w:i/>
          <w:sz w:val="22"/>
          <w:szCs w:val="22"/>
          <w:lang w:val="kk-KZ"/>
        </w:rPr>
        <w:t xml:space="preserve">Вырос юноша в отчем доме, накопились в нем молодые силы, и показалось ему, что узко, тесно ему в том доме, где он вырос… И вот он идет к отцу: </w:t>
      </w:r>
      <w:r w:rsidRPr="00921A72">
        <w:rPr>
          <w:i/>
          <w:sz w:val="22"/>
          <w:szCs w:val="22"/>
        </w:rPr>
        <w:t>«</w:t>
      </w:r>
      <w:r w:rsidRPr="00921A72">
        <w:rPr>
          <w:rFonts w:ascii="Times New Roman CYR" w:hAnsi="Times New Roman CYR" w:cs="Times New Roman CYR"/>
          <w:i/>
          <w:sz w:val="22"/>
          <w:szCs w:val="22"/>
          <w:lang w:val="kk-KZ"/>
        </w:rPr>
        <w:t>Дай мне, отче, то, что мне причитается после твоей смерти</w:t>
      </w:r>
      <w:r w:rsidRPr="00921A72">
        <w:rPr>
          <w:i/>
          <w:sz w:val="22"/>
          <w:szCs w:val="22"/>
        </w:rPr>
        <w:t xml:space="preserve">». </w:t>
      </w:r>
      <w:r w:rsidRPr="00921A72">
        <w:rPr>
          <w:rFonts w:ascii="Times New Roman CYR" w:hAnsi="Times New Roman CYR" w:cs="Times New Roman CYR"/>
          <w:i/>
          <w:sz w:val="22"/>
          <w:szCs w:val="22"/>
          <w:lang w:val="kk-KZ"/>
        </w:rPr>
        <w:t xml:space="preserve">Это сказано так коротко и так жестоко. Если развить эти слова и попробовать уловить, о чем речь идет, этот юноша ведь говорит отцу </w:t>
      </w:r>
      <w:r w:rsidRPr="00921A72">
        <w:rPr>
          <w:i/>
          <w:sz w:val="22"/>
          <w:szCs w:val="22"/>
        </w:rPr>
        <w:t>«</w:t>
      </w:r>
      <w:r w:rsidRPr="00921A72">
        <w:rPr>
          <w:rFonts w:ascii="Times New Roman CYR" w:hAnsi="Times New Roman CYR" w:cs="Times New Roman CYR"/>
          <w:i/>
          <w:sz w:val="22"/>
          <w:szCs w:val="22"/>
          <w:lang w:val="kk-KZ"/>
        </w:rPr>
        <w:t>Старик, ты зажился. Я хочу жить, не могу я ждать, пока ты наконец умрешь и я от тебя буду свободен…</w:t>
      </w:r>
      <w:r w:rsidRPr="00921A72">
        <w:rPr>
          <w:i/>
          <w:sz w:val="22"/>
          <w:szCs w:val="22"/>
        </w:rPr>
        <w:t xml:space="preserve">». </w:t>
      </w:r>
      <w:r w:rsidRPr="00921A72">
        <w:rPr>
          <w:rFonts w:ascii="Times New Roman CYR" w:hAnsi="Times New Roman CYR" w:cs="Times New Roman CYR"/>
          <w:i/>
          <w:sz w:val="22"/>
          <w:szCs w:val="22"/>
          <w:lang w:val="kk-KZ"/>
        </w:rPr>
        <w:t>И на это отец отзывается такой бесконечной милостью: он сына не корит, он его даже не молит опомниться; он склоняет голову под этим ударом, он соглашается, что для любимого сына он теперь мертв, что сын присудил его к смерти… И дает он ему плод жизни своей, все, что ему надлежит принять, когда умрет отец.</w:t>
      </w:r>
    </w:p>
    <w:p w:rsidR="00CC4BDE" w:rsidRPr="00921A72" w:rsidRDefault="00CC4BDE" w:rsidP="003B3C1D">
      <w:pPr>
        <w:autoSpaceDE w:val="0"/>
        <w:autoSpaceDN w:val="0"/>
        <w:adjustRightInd w:val="0"/>
        <w:jc w:val="both"/>
        <w:rPr>
          <w:rFonts w:ascii="Times New Roman CYR" w:hAnsi="Times New Roman CYR" w:cs="Times New Roman CYR"/>
          <w:i/>
          <w:sz w:val="22"/>
          <w:szCs w:val="22"/>
          <w:lang w:val="kk-KZ"/>
        </w:rPr>
      </w:pPr>
      <w:r w:rsidRPr="00921A72">
        <w:rPr>
          <w:i/>
          <w:sz w:val="22"/>
          <w:szCs w:val="22"/>
        </w:rPr>
        <w:t xml:space="preserve">      </w:t>
      </w:r>
      <w:r w:rsidRPr="00921A72">
        <w:rPr>
          <w:i/>
          <w:sz w:val="22"/>
          <w:szCs w:val="22"/>
        </w:rPr>
        <w:tab/>
      </w:r>
      <w:r w:rsidRPr="00921A72">
        <w:rPr>
          <w:rFonts w:ascii="Times New Roman CYR" w:hAnsi="Times New Roman CYR" w:cs="Times New Roman CYR"/>
          <w:i/>
          <w:sz w:val="22"/>
          <w:szCs w:val="22"/>
          <w:lang w:val="kk-KZ"/>
        </w:rPr>
        <w:t>И сын уходит…</w:t>
      </w:r>
    </w:p>
    <w:p w:rsidR="00CC4BDE" w:rsidRPr="00921A72" w:rsidRDefault="00CC4BDE" w:rsidP="003B3C1D">
      <w:pPr>
        <w:autoSpaceDE w:val="0"/>
        <w:autoSpaceDN w:val="0"/>
        <w:adjustRightInd w:val="0"/>
        <w:jc w:val="both"/>
        <w:rPr>
          <w:rFonts w:ascii="Times New Roman CYR" w:hAnsi="Times New Roman CYR" w:cs="Times New Roman CYR"/>
          <w:i/>
          <w:sz w:val="22"/>
          <w:szCs w:val="22"/>
          <w:lang w:val="kk-KZ"/>
        </w:rPr>
      </w:pPr>
      <w:r w:rsidRPr="00921A72">
        <w:rPr>
          <w:i/>
          <w:sz w:val="22"/>
          <w:szCs w:val="22"/>
        </w:rPr>
        <w:t xml:space="preserve">      </w:t>
      </w:r>
      <w:r w:rsidRPr="00921A72">
        <w:rPr>
          <w:i/>
          <w:sz w:val="22"/>
          <w:szCs w:val="22"/>
        </w:rPr>
        <w:tab/>
      </w:r>
      <w:r w:rsidRPr="00921A72">
        <w:rPr>
          <w:rFonts w:ascii="Times New Roman CYR" w:hAnsi="Times New Roman CYR" w:cs="Times New Roman CYR"/>
          <w:i/>
          <w:sz w:val="22"/>
          <w:szCs w:val="22"/>
          <w:lang w:val="kk-KZ"/>
        </w:rPr>
        <w:t>От голода, от тоски, от оставленности, от позора, от стыда сын приходит в себя. Он жил, как будто в нем самом ничего нет, будто все внешнее вокруг него: богатство, красота, друзья. И ничего не осталось, кроме его собственной обездоленной жизни. И тогда он вспоминает, что где-то у него есть отец…</w:t>
      </w:r>
    </w:p>
    <w:p w:rsidR="00CC4BDE" w:rsidRPr="00921A72" w:rsidRDefault="00CC4BDE" w:rsidP="003B3C1D">
      <w:pPr>
        <w:autoSpaceDE w:val="0"/>
        <w:autoSpaceDN w:val="0"/>
        <w:adjustRightInd w:val="0"/>
        <w:jc w:val="both"/>
        <w:rPr>
          <w:rFonts w:ascii="Times New Roman CYR" w:hAnsi="Times New Roman CYR" w:cs="Times New Roman CYR"/>
          <w:i/>
          <w:sz w:val="22"/>
          <w:szCs w:val="22"/>
          <w:lang w:val="kk-KZ"/>
        </w:rPr>
      </w:pPr>
      <w:r w:rsidRPr="00921A72">
        <w:rPr>
          <w:i/>
          <w:sz w:val="22"/>
          <w:szCs w:val="22"/>
        </w:rPr>
        <w:t xml:space="preserve">      </w:t>
      </w:r>
      <w:r w:rsidRPr="00921A72">
        <w:rPr>
          <w:i/>
          <w:sz w:val="22"/>
          <w:szCs w:val="22"/>
        </w:rPr>
        <w:tab/>
        <w:t xml:space="preserve"> </w:t>
      </w:r>
      <w:r w:rsidRPr="00921A72">
        <w:rPr>
          <w:rFonts w:ascii="Times New Roman CYR" w:hAnsi="Times New Roman CYR" w:cs="Times New Roman CYR"/>
          <w:i/>
          <w:sz w:val="22"/>
          <w:szCs w:val="22"/>
          <w:lang w:val="kk-KZ"/>
        </w:rPr>
        <w:t xml:space="preserve">И он идет. А отец никогда не переставал быть ему отцом. Сколько раз, вероятно, он выходил на дорогу в надежде, что вернется его мальчик, что не мог он уйти навсегда. И тут тоже он стоял, верно, у порога, или кто-то ему сказал: </w:t>
      </w:r>
      <w:r w:rsidRPr="00921A72">
        <w:rPr>
          <w:i/>
          <w:sz w:val="22"/>
          <w:szCs w:val="22"/>
        </w:rPr>
        <w:t>«</w:t>
      </w:r>
      <w:r w:rsidRPr="00921A72">
        <w:rPr>
          <w:rFonts w:ascii="Times New Roman CYR" w:hAnsi="Times New Roman CYR" w:cs="Times New Roman CYR"/>
          <w:i/>
          <w:sz w:val="22"/>
          <w:szCs w:val="22"/>
          <w:lang w:val="kk-KZ"/>
        </w:rPr>
        <w:t>Смотри, идет ожидаемый тобой; ожидается твоя мечта, исполняется молитва твоя, - идет!</w:t>
      </w:r>
      <w:r w:rsidRPr="00921A72">
        <w:rPr>
          <w:i/>
          <w:sz w:val="22"/>
          <w:szCs w:val="22"/>
        </w:rPr>
        <w:t xml:space="preserve">» </w:t>
      </w:r>
      <w:r w:rsidRPr="00921A72">
        <w:rPr>
          <w:rFonts w:ascii="Times New Roman CYR" w:hAnsi="Times New Roman CYR" w:cs="Times New Roman CYR"/>
          <w:i/>
          <w:sz w:val="22"/>
          <w:szCs w:val="22"/>
          <w:lang w:val="kk-KZ"/>
        </w:rPr>
        <w:t xml:space="preserve">И отец побежал к сыну навстречу, пал на его грудь, обнял его; а мальчик, сын, начал свою исповедь… […] Но тут…отец не дает ему закончить; он его перебивает и говорит слугам: </w:t>
      </w:r>
      <w:r w:rsidRPr="00921A72">
        <w:rPr>
          <w:i/>
          <w:sz w:val="22"/>
          <w:szCs w:val="22"/>
        </w:rPr>
        <w:t>«</w:t>
      </w:r>
      <w:r w:rsidRPr="00921A72">
        <w:rPr>
          <w:rFonts w:ascii="Times New Roman CYR" w:hAnsi="Times New Roman CYR" w:cs="Times New Roman CYR"/>
          <w:i/>
          <w:sz w:val="22"/>
          <w:szCs w:val="22"/>
          <w:lang w:val="kk-KZ"/>
        </w:rPr>
        <w:t xml:space="preserve">Принемите первую его одежду, принесите перстень на его руку, принесите сандалии на его израненные ноги. Возвеселимся, возрадуемся: </w:t>
      </w:r>
      <w:r w:rsidRPr="00921A72">
        <w:rPr>
          <w:rFonts w:ascii="Times New Roman CYR" w:hAnsi="Times New Roman CYR" w:cs="Times New Roman CYR"/>
          <w:b/>
          <w:bCs/>
          <w:i/>
          <w:sz w:val="22"/>
          <w:szCs w:val="22"/>
          <w:lang w:val="kk-KZ"/>
        </w:rPr>
        <w:t>он вернулся!</w:t>
      </w:r>
      <w:r w:rsidRPr="00921A72">
        <w:rPr>
          <w:rFonts w:ascii="Times New Roman CYR" w:hAnsi="Times New Roman CYR" w:cs="Times New Roman CYR"/>
          <w:i/>
          <w:sz w:val="22"/>
          <w:szCs w:val="22"/>
          <w:lang w:val="kk-KZ"/>
        </w:rPr>
        <w:t>..</w:t>
      </w:r>
      <w:r w:rsidRPr="00921A72">
        <w:rPr>
          <w:i/>
          <w:sz w:val="22"/>
          <w:szCs w:val="22"/>
        </w:rPr>
        <w:t xml:space="preserve">» </w:t>
      </w:r>
      <w:r w:rsidRPr="00921A72">
        <w:rPr>
          <w:rFonts w:ascii="Times New Roman CYR" w:hAnsi="Times New Roman CYR" w:cs="Times New Roman CYR"/>
          <w:i/>
          <w:sz w:val="22"/>
          <w:szCs w:val="22"/>
          <w:lang w:val="kk-KZ"/>
        </w:rPr>
        <w:t xml:space="preserve">Все вокруг отца оставались, но без его сына мир был пуст…И вот отец дает ему перстень – ему, который всем доказал, что он недостоин ни его любви, ни доверия, - отец </w:t>
      </w:r>
      <w:r w:rsidRPr="00921A72">
        <w:rPr>
          <w:rFonts w:ascii="Times New Roman CYR" w:hAnsi="Times New Roman CYR" w:cs="Times New Roman CYR"/>
          <w:b/>
          <w:bCs/>
          <w:i/>
          <w:sz w:val="22"/>
          <w:szCs w:val="22"/>
          <w:lang w:val="kk-KZ"/>
        </w:rPr>
        <w:t>все</w:t>
      </w:r>
      <w:r w:rsidRPr="00921A72">
        <w:rPr>
          <w:rFonts w:ascii="Times New Roman CYR" w:hAnsi="Times New Roman CYR" w:cs="Times New Roman CYR"/>
          <w:i/>
          <w:sz w:val="22"/>
          <w:szCs w:val="22"/>
          <w:lang w:val="kk-KZ"/>
        </w:rPr>
        <w:t xml:space="preserve"> отдает, вплоть до своей жизни и чести; и почему?  […] …просто потому, что он вернулся.</w:t>
      </w:r>
    </w:p>
    <w:p w:rsidR="00CC4BDE" w:rsidRPr="00921A72" w:rsidRDefault="00CC4BDE" w:rsidP="003B3C1D">
      <w:pPr>
        <w:autoSpaceDE w:val="0"/>
        <w:autoSpaceDN w:val="0"/>
        <w:adjustRightInd w:val="0"/>
        <w:jc w:val="both"/>
        <w:rPr>
          <w:i/>
          <w:sz w:val="22"/>
          <w:szCs w:val="22"/>
        </w:rPr>
      </w:pPr>
      <w:r w:rsidRPr="00921A72">
        <w:rPr>
          <w:rFonts w:ascii="Times New Roman CYR" w:hAnsi="Times New Roman CYR" w:cs="Times New Roman CYR"/>
          <w:i/>
          <w:sz w:val="22"/>
          <w:szCs w:val="22"/>
          <w:lang w:val="kk-KZ"/>
        </w:rPr>
        <w:t xml:space="preserve">Какой это нам пример! Как часто, когда мы с кем-то поссоримся, человек к нам приходит с трепетом в душе, … в надежде, что когда мы откроем дверь на его стук, то лицо наше просияет радостью. И как часто бывает, что… мы смотрим на него сурово и говорим: </w:t>
      </w:r>
      <w:r w:rsidRPr="00921A72">
        <w:rPr>
          <w:i/>
          <w:sz w:val="22"/>
          <w:szCs w:val="22"/>
        </w:rPr>
        <w:t>«</w:t>
      </w:r>
      <w:r w:rsidRPr="00921A72">
        <w:rPr>
          <w:rFonts w:ascii="Times New Roman CYR" w:hAnsi="Times New Roman CYR" w:cs="Times New Roman CYR"/>
          <w:i/>
          <w:sz w:val="22"/>
          <w:szCs w:val="22"/>
          <w:lang w:val="kk-KZ"/>
        </w:rPr>
        <w:t xml:space="preserve">Что вернулся? С чем же ты вернулся? Понял свою вину? Каешься? Пронизан стыдом? Ну ладно, попробуем примириться, но помни: при первом твоем неправильном шаге </w:t>
      </w:r>
      <w:r w:rsidRPr="00921A72">
        <w:rPr>
          <w:rFonts w:ascii="Times New Roman CYR" w:hAnsi="Times New Roman CYR" w:cs="Times New Roman CYR"/>
          <w:b/>
          <w:bCs/>
          <w:i/>
          <w:sz w:val="22"/>
          <w:szCs w:val="22"/>
          <w:lang w:val="kk-KZ"/>
        </w:rPr>
        <w:t>все</w:t>
      </w:r>
      <w:r w:rsidRPr="00921A72">
        <w:rPr>
          <w:rFonts w:ascii="Times New Roman CYR" w:hAnsi="Times New Roman CYR" w:cs="Times New Roman CYR"/>
          <w:i/>
          <w:sz w:val="22"/>
          <w:szCs w:val="22"/>
          <w:lang w:val="kk-KZ"/>
        </w:rPr>
        <w:t xml:space="preserve"> тебе вспомниться…</w:t>
      </w:r>
      <w:r w:rsidRPr="00921A72">
        <w:rPr>
          <w:i/>
          <w:sz w:val="22"/>
          <w:szCs w:val="22"/>
        </w:rPr>
        <w:t xml:space="preserve">» </w:t>
      </w:r>
      <w:r w:rsidRPr="00921A72">
        <w:rPr>
          <w:rFonts w:ascii="Times New Roman CYR" w:hAnsi="Times New Roman CYR" w:cs="Times New Roman CYR"/>
          <w:i/>
          <w:sz w:val="22"/>
          <w:szCs w:val="22"/>
          <w:lang w:val="kk-KZ"/>
        </w:rPr>
        <w:t>Разве мы не так поступаем часто?</w:t>
      </w:r>
      <w:r w:rsidRPr="00921A72">
        <w:rPr>
          <w:i/>
          <w:sz w:val="22"/>
          <w:szCs w:val="22"/>
        </w:rPr>
        <w:t xml:space="preserve">» </w:t>
      </w:r>
    </w:p>
    <w:p w:rsidR="00CC4BDE" w:rsidRPr="00921A72" w:rsidRDefault="00CC4BDE" w:rsidP="003B3C1D">
      <w:pPr>
        <w:autoSpaceDE w:val="0"/>
        <w:autoSpaceDN w:val="0"/>
        <w:adjustRightInd w:val="0"/>
        <w:jc w:val="right"/>
        <w:rPr>
          <w:rFonts w:ascii="Times New Roman CYR" w:hAnsi="Times New Roman CYR" w:cs="Times New Roman CYR"/>
          <w:i/>
          <w:sz w:val="22"/>
          <w:szCs w:val="22"/>
          <w:lang w:val="kk-KZ"/>
        </w:rPr>
      </w:pPr>
      <w:proofErr w:type="gramStart"/>
      <w:r w:rsidRPr="00921A72">
        <w:rPr>
          <w:i/>
          <w:sz w:val="22"/>
          <w:szCs w:val="22"/>
        </w:rPr>
        <w:t>(</w:t>
      </w:r>
      <w:r w:rsidRPr="00921A72">
        <w:rPr>
          <w:rFonts w:ascii="Times New Roman CYR" w:hAnsi="Times New Roman CYR" w:cs="Times New Roman CYR"/>
          <w:i/>
          <w:sz w:val="22"/>
          <w:szCs w:val="22"/>
          <w:lang w:val="kk-KZ"/>
        </w:rPr>
        <w:t>Митрополит Антоний Сурожский.</w:t>
      </w:r>
      <w:proofErr w:type="gramEnd"/>
      <w:r w:rsidRPr="00921A72">
        <w:rPr>
          <w:rFonts w:ascii="Times New Roman CYR" w:hAnsi="Times New Roman CYR" w:cs="Times New Roman CYR"/>
          <w:i/>
          <w:sz w:val="22"/>
          <w:szCs w:val="22"/>
          <w:lang w:val="kk-KZ"/>
        </w:rPr>
        <w:t xml:space="preserve"> Любовь всепобеждающая. СПб., 1994, - стр.162-166)</w:t>
      </w:r>
    </w:p>
    <w:p w:rsidR="00CC4BDE" w:rsidRPr="003B3C1D" w:rsidRDefault="00CC4BDE" w:rsidP="003B3C1D">
      <w:pPr>
        <w:autoSpaceDE w:val="0"/>
        <w:autoSpaceDN w:val="0"/>
        <w:adjustRightInd w:val="0"/>
        <w:ind w:firstLine="708"/>
        <w:rPr>
          <w:rFonts w:ascii="Times New Roman CYR" w:hAnsi="Times New Roman CYR" w:cs="Times New Roman CYR"/>
          <w:lang w:val="kk-KZ"/>
        </w:rPr>
      </w:pPr>
      <w:r w:rsidRPr="003B3C1D">
        <w:rPr>
          <w:rFonts w:ascii="Times New Roman CYR" w:hAnsi="Times New Roman CYR" w:cs="Times New Roman CYR"/>
          <w:b/>
          <w:bCs/>
          <w:lang w:val="kk-KZ"/>
        </w:rPr>
        <w:t>Задание к тексту</w:t>
      </w:r>
      <w:r w:rsidRPr="003B3C1D">
        <w:rPr>
          <w:rFonts w:ascii="Times New Roman CYR" w:hAnsi="Times New Roman CYR" w:cs="Times New Roman CYR"/>
          <w:lang w:val="kk-KZ"/>
        </w:rPr>
        <w:t>:</w:t>
      </w:r>
    </w:p>
    <w:p w:rsidR="00CC4BDE" w:rsidRPr="003B3C1D" w:rsidRDefault="00CC4BDE" w:rsidP="003B3C1D">
      <w:pPr>
        <w:numPr>
          <w:ilvl w:val="0"/>
          <w:numId w:val="1"/>
        </w:numPr>
        <w:autoSpaceDE w:val="0"/>
        <w:autoSpaceDN w:val="0"/>
        <w:adjustRightInd w:val="0"/>
        <w:spacing w:after="200"/>
        <w:rPr>
          <w:rFonts w:ascii="Times New Roman CYR" w:hAnsi="Times New Roman CYR" w:cs="Times New Roman CYR"/>
          <w:lang w:val="kk-KZ"/>
        </w:rPr>
      </w:pPr>
      <w:r w:rsidRPr="003B3C1D">
        <w:rPr>
          <w:rFonts w:ascii="Times New Roman CYR" w:hAnsi="Times New Roman CYR" w:cs="Times New Roman CYR"/>
          <w:lang w:val="kk-KZ"/>
        </w:rPr>
        <w:lastRenderedPageBreak/>
        <w:t>Как вы считаете, раскрывает ли это толкование смысл притчи о блудном сыне? Совпадает ли оно с вашим прочтением?</w:t>
      </w:r>
    </w:p>
    <w:p w:rsidR="00CC4BDE" w:rsidRPr="003B3C1D" w:rsidRDefault="00CC4BDE" w:rsidP="003B3C1D">
      <w:pPr>
        <w:numPr>
          <w:ilvl w:val="0"/>
          <w:numId w:val="1"/>
        </w:numPr>
        <w:autoSpaceDE w:val="0"/>
        <w:autoSpaceDN w:val="0"/>
        <w:adjustRightInd w:val="0"/>
        <w:spacing w:after="200"/>
        <w:jc w:val="both"/>
      </w:pPr>
      <w:r w:rsidRPr="003B3C1D">
        <w:rPr>
          <w:rFonts w:ascii="Times New Roman CYR" w:hAnsi="Times New Roman CYR" w:cs="Times New Roman CYR"/>
          <w:lang w:val="kk-KZ"/>
        </w:rPr>
        <w:t xml:space="preserve">Подчеркните слова и выражения, характеризующие </w:t>
      </w:r>
      <w:r w:rsidRPr="003B3C1D">
        <w:t>«</w:t>
      </w:r>
      <w:r w:rsidRPr="003B3C1D">
        <w:rPr>
          <w:rFonts w:ascii="Times New Roman CYR" w:hAnsi="Times New Roman CYR" w:cs="Times New Roman CYR"/>
          <w:lang w:val="kk-KZ"/>
        </w:rPr>
        <w:t>отца</w:t>
      </w:r>
      <w:r w:rsidRPr="003B3C1D">
        <w:t xml:space="preserve">» </w:t>
      </w:r>
      <w:r w:rsidRPr="003B3C1D">
        <w:rPr>
          <w:rFonts w:ascii="Times New Roman CYR" w:hAnsi="Times New Roman CYR" w:cs="Times New Roman CYR"/>
          <w:lang w:val="kk-KZ"/>
        </w:rPr>
        <w:t xml:space="preserve">и его отношение к </w:t>
      </w:r>
      <w:r w:rsidRPr="003B3C1D">
        <w:t>«</w:t>
      </w:r>
      <w:r w:rsidRPr="003B3C1D">
        <w:rPr>
          <w:rFonts w:ascii="Times New Roman CYR" w:hAnsi="Times New Roman CYR" w:cs="Times New Roman CYR"/>
          <w:lang w:val="kk-KZ"/>
        </w:rPr>
        <w:t>сыну</w:t>
      </w:r>
      <w:r w:rsidRPr="003B3C1D">
        <w:t xml:space="preserve">». </w:t>
      </w:r>
    </w:p>
    <w:p w:rsidR="00CC4BDE" w:rsidRPr="003B3C1D" w:rsidRDefault="00CC4BDE" w:rsidP="003B3C1D">
      <w:pPr>
        <w:numPr>
          <w:ilvl w:val="0"/>
          <w:numId w:val="1"/>
        </w:numPr>
        <w:autoSpaceDE w:val="0"/>
        <w:autoSpaceDN w:val="0"/>
        <w:adjustRightInd w:val="0"/>
        <w:spacing w:after="200"/>
        <w:jc w:val="both"/>
        <w:rPr>
          <w:rFonts w:ascii="Times New Roman CYR" w:hAnsi="Times New Roman CYR" w:cs="Times New Roman CYR"/>
          <w:lang w:val="kk-KZ"/>
        </w:rPr>
      </w:pPr>
      <w:r w:rsidRPr="003B3C1D">
        <w:rPr>
          <w:rFonts w:ascii="Times New Roman CYR" w:hAnsi="Times New Roman CYR" w:cs="Times New Roman CYR"/>
          <w:lang w:val="kk-KZ"/>
        </w:rPr>
        <w:t>Попробуйте подобрать эпитеты, которые помогли бы раскрыть сущность отцовской любви.</w:t>
      </w:r>
    </w:p>
    <w:p w:rsidR="00CC4BDE" w:rsidRPr="003B3C1D" w:rsidRDefault="00CC4BDE" w:rsidP="003B3C1D">
      <w:pPr>
        <w:numPr>
          <w:ilvl w:val="0"/>
          <w:numId w:val="1"/>
        </w:numPr>
        <w:autoSpaceDE w:val="0"/>
        <w:autoSpaceDN w:val="0"/>
        <w:adjustRightInd w:val="0"/>
        <w:spacing w:after="200"/>
        <w:jc w:val="both"/>
        <w:rPr>
          <w:rFonts w:ascii="Times New Roman CYR" w:hAnsi="Times New Roman CYR" w:cs="Times New Roman CYR"/>
          <w:lang w:val="kk-KZ"/>
        </w:rPr>
      </w:pPr>
      <w:r w:rsidRPr="003B3C1D">
        <w:rPr>
          <w:rFonts w:ascii="Times New Roman CYR" w:hAnsi="Times New Roman CYR" w:cs="Times New Roman CYR"/>
          <w:lang w:val="kk-KZ"/>
        </w:rPr>
        <w:t xml:space="preserve">Каким должно быть, согласно этому толкованию,  наше отношение к не только к близким людям,  но и к тем, кто совершил какой-то тяжелый проступок, серьезную ошибку? </w:t>
      </w:r>
    </w:p>
    <w:p w:rsidR="00CC4BDE" w:rsidRPr="003B3C1D" w:rsidRDefault="00CC4BDE" w:rsidP="003B3C1D">
      <w:pPr>
        <w:autoSpaceDE w:val="0"/>
        <w:autoSpaceDN w:val="0"/>
        <w:adjustRightInd w:val="0"/>
        <w:ind w:firstLine="708"/>
        <w:jc w:val="both"/>
        <w:rPr>
          <w:b/>
          <w:bCs/>
        </w:rPr>
      </w:pPr>
      <w:r w:rsidRPr="003B3C1D">
        <w:rPr>
          <w:rFonts w:ascii="Times New Roman CYR" w:hAnsi="Times New Roman CYR" w:cs="Times New Roman CYR"/>
          <w:b/>
          <w:bCs/>
          <w:lang w:val="kk-KZ"/>
        </w:rPr>
        <w:t xml:space="preserve">Задания к тексту </w:t>
      </w:r>
      <w:r w:rsidRPr="003B3C1D">
        <w:rPr>
          <w:b/>
          <w:bCs/>
        </w:rPr>
        <w:t>«</w:t>
      </w:r>
      <w:r w:rsidRPr="003B3C1D">
        <w:rPr>
          <w:rFonts w:ascii="Times New Roman CYR" w:hAnsi="Times New Roman CYR" w:cs="Times New Roman CYR"/>
          <w:b/>
          <w:bCs/>
          <w:lang w:val="kk-KZ"/>
        </w:rPr>
        <w:t>Станционного смотрителя</w:t>
      </w:r>
      <w:r w:rsidRPr="003B3C1D">
        <w:rPr>
          <w:b/>
          <w:bCs/>
        </w:rPr>
        <w:t>»:</w:t>
      </w:r>
    </w:p>
    <w:p w:rsidR="00CC4BDE" w:rsidRPr="003B3C1D" w:rsidRDefault="00CC4BDE" w:rsidP="003B3C1D">
      <w:pPr>
        <w:numPr>
          <w:ilvl w:val="0"/>
          <w:numId w:val="1"/>
        </w:numPr>
        <w:autoSpaceDE w:val="0"/>
        <w:autoSpaceDN w:val="0"/>
        <w:adjustRightInd w:val="0"/>
        <w:spacing w:after="200"/>
        <w:jc w:val="both"/>
        <w:rPr>
          <w:rFonts w:ascii="Times New Roman CYR" w:hAnsi="Times New Roman CYR" w:cs="Times New Roman CYR"/>
          <w:lang w:val="kk-KZ"/>
        </w:rPr>
      </w:pPr>
      <w:r w:rsidRPr="003B3C1D">
        <w:rPr>
          <w:rFonts w:ascii="Times New Roman CYR" w:hAnsi="Times New Roman CYR" w:cs="Times New Roman CYR"/>
          <w:lang w:val="kk-KZ"/>
        </w:rPr>
        <w:t xml:space="preserve">Сопоставьте образ Самсона Вырина с образом отца из предложенного истолкования притчи о блудном сыне. Обратите внимание на их поведение. Подумайте, отличается ли характер и поведение Самсона Вырина от характера евангельского </w:t>
      </w:r>
      <w:r w:rsidRPr="003B3C1D">
        <w:t>«</w:t>
      </w:r>
      <w:r w:rsidRPr="003B3C1D">
        <w:rPr>
          <w:rFonts w:ascii="Times New Roman CYR" w:hAnsi="Times New Roman CYR" w:cs="Times New Roman CYR"/>
          <w:lang w:val="kk-KZ"/>
        </w:rPr>
        <w:t>отца</w:t>
      </w:r>
      <w:r w:rsidRPr="003B3C1D">
        <w:t xml:space="preserve">»? </w:t>
      </w:r>
      <w:r w:rsidRPr="003B3C1D">
        <w:rPr>
          <w:rFonts w:ascii="Times New Roman CYR" w:hAnsi="Times New Roman CYR" w:cs="Times New Roman CYR"/>
          <w:lang w:val="kk-KZ"/>
        </w:rPr>
        <w:t>Обоснуйте свой ответ.</w:t>
      </w:r>
    </w:p>
    <w:p w:rsidR="00CC4BDE" w:rsidRPr="003B3C1D" w:rsidRDefault="00CC4BDE" w:rsidP="003B3C1D">
      <w:pPr>
        <w:numPr>
          <w:ilvl w:val="0"/>
          <w:numId w:val="1"/>
        </w:numPr>
        <w:autoSpaceDE w:val="0"/>
        <w:autoSpaceDN w:val="0"/>
        <w:adjustRightInd w:val="0"/>
        <w:spacing w:after="200"/>
        <w:jc w:val="both"/>
        <w:rPr>
          <w:rFonts w:ascii="Times New Roman CYR" w:hAnsi="Times New Roman CYR" w:cs="Times New Roman CYR"/>
          <w:lang w:val="kk-KZ"/>
        </w:rPr>
      </w:pPr>
      <w:r w:rsidRPr="003B3C1D">
        <w:rPr>
          <w:rFonts w:ascii="Times New Roman CYR" w:hAnsi="Times New Roman CYR" w:cs="Times New Roman CYR"/>
          <w:lang w:val="kk-KZ"/>
        </w:rPr>
        <w:t xml:space="preserve">Как вы думаете, почему автор указывает на связь евангельского сюжета с судьбами персонажей, </w:t>
      </w:r>
      <w:r w:rsidRPr="003B3C1D">
        <w:t>«</w:t>
      </w:r>
      <w:r w:rsidRPr="003B3C1D">
        <w:rPr>
          <w:rFonts w:ascii="Times New Roman CYR" w:hAnsi="Times New Roman CYR" w:cs="Times New Roman CYR"/>
          <w:lang w:val="kk-KZ"/>
        </w:rPr>
        <w:t>украсив</w:t>
      </w:r>
      <w:r w:rsidRPr="003B3C1D">
        <w:t>» «</w:t>
      </w:r>
      <w:r w:rsidRPr="003B3C1D">
        <w:rPr>
          <w:rFonts w:ascii="Times New Roman CYR" w:hAnsi="Times New Roman CYR" w:cs="Times New Roman CYR"/>
          <w:lang w:val="kk-KZ"/>
        </w:rPr>
        <w:t>обитель</w:t>
      </w:r>
      <w:r w:rsidRPr="003B3C1D">
        <w:t xml:space="preserve">» </w:t>
      </w:r>
      <w:r w:rsidRPr="003B3C1D">
        <w:rPr>
          <w:rFonts w:ascii="Times New Roman CYR" w:hAnsi="Times New Roman CYR" w:cs="Times New Roman CYR"/>
          <w:lang w:val="kk-KZ"/>
        </w:rPr>
        <w:t xml:space="preserve">Выриных лубочными картинками с </w:t>
      </w:r>
      <w:r w:rsidRPr="003B3C1D">
        <w:t>«</w:t>
      </w:r>
      <w:r w:rsidRPr="003B3C1D">
        <w:rPr>
          <w:rFonts w:ascii="Times New Roman CYR" w:hAnsi="Times New Roman CYR" w:cs="Times New Roman CYR"/>
          <w:lang w:val="kk-KZ"/>
        </w:rPr>
        <w:t>приличными немецкими стихами</w:t>
      </w:r>
      <w:r w:rsidRPr="003B3C1D">
        <w:t xml:space="preserve">»? </w:t>
      </w:r>
      <w:r w:rsidRPr="003B3C1D">
        <w:rPr>
          <w:rFonts w:ascii="Times New Roman CYR" w:hAnsi="Times New Roman CYR" w:cs="Times New Roman CYR"/>
          <w:lang w:val="kk-KZ"/>
        </w:rPr>
        <w:t xml:space="preserve">Мог же он, например, </w:t>
      </w:r>
      <w:r w:rsidRPr="003B3C1D">
        <w:t>«</w:t>
      </w:r>
      <w:r w:rsidRPr="003B3C1D">
        <w:rPr>
          <w:rFonts w:ascii="Times New Roman CYR" w:hAnsi="Times New Roman CYR" w:cs="Times New Roman CYR"/>
          <w:lang w:val="kk-KZ"/>
        </w:rPr>
        <w:t>положить</w:t>
      </w:r>
      <w:r w:rsidRPr="003B3C1D">
        <w:t xml:space="preserve">» </w:t>
      </w:r>
      <w:r w:rsidRPr="003B3C1D">
        <w:rPr>
          <w:rFonts w:ascii="Times New Roman CYR" w:hAnsi="Times New Roman CYR" w:cs="Times New Roman CYR"/>
          <w:lang w:val="kk-KZ"/>
        </w:rPr>
        <w:t xml:space="preserve">где-нибудь на видном месте Библию, раскрытую на нужной странице? Или даже сделать так, чтобы смотритель в нужный момент принялся за чтение этой притчи? </w:t>
      </w:r>
    </w:p>
    <w:p w:rsidR="00CC4BDE" w:rsidRPr="003B3C1D" w:rsidRDefault="00CC4BDE" w:rsidP="003B3C1D">
      <w:pPr>
        <w:numPr>
          <w:ilvl w:val="0"/>
          <w:numId w:val="1"/>
        </w:numPr>
        <w:autoSpaceDE w:val="0"/>
        <w:autoSpaceDN w:val="0"/>
        <w:adjustRightInd w:val="0"/>
        <w:spacing w:after="200"/>
        <w:jc w:val="both"/>
        <w:rPr>
          <w:rFonts w:ascii="Times New Roman CYR" w:hAnsi="Times New Roman CYR" w:cs="Times New Roman CYR"/>
          <w:lang w:val="kk-KZ"/>
        </w:rPr>
      </w:pPr>
      <w:r w:rsidRPr="003B3C1D">
        <w:rPr>
          <w:rFonts w:ascii="Times New Roman CYR" w:hAnsi="Times New Roman CYR" w:cs="Times New Roman CYR"/>
          <w:lang w:val="kk-KZ"/>
        </w:rPr>
        <w:t>Зачем, по-вашему, автор дает своему герою такое имя и социальный статус? Может быть, имя и статус героя имеют иносказательный смысл?</w:t>
      </w:r>
    </w:p>
    <w:p w:rsidR="00CC4BDE" w:rsidRPr="003B3C1D" w:rsidRDefault="00CC4BDE" w:rsidP="003B3C1D">
      <w:pPr>
        <w:autoSpaceDE w:val="0"/>
        <w:autoSpaceDN w:val="0"/>
        <w:adjustRightInd w:val="0"/>
        <w:jc w:val="both"/>
        <w:rPr>
          <w:rFonts w:ascii="Times New Roman CYR" w:hAnsi="Times New Roman CYR" w:cs="Times New Roman CYR"/>
          <w:lang w:val="kk-KZ"/>
        </w:rPr>
      </w:pPr>
      <w:r w:rsidRPr="003B3C1D">
        <w:t xml:space="preserve">    </w:t>
      </w:r>
      <w:r w:rsidRPr="003B3C1D">
        <w:tab/>
      </w:r>
      <w:r w:rsidRPr="003B3C1D">
        <w:rPr>
          <w:rFonts w:ascii="Times New Roman CYR" w:hAnsi="Times New Roman CYR" w:cs="Times New Roman CYR"/>
          <w:lang w:val="kk-KZ"/>
        </w:rPr>
        <w:t xml:space="preserve">Ответы на подобные вопросы требуют от школьников самостоятельного вычленения ключевых эпизодов, подробную работу с деталикой художественного произведения, способности пересматривать свою точку зрения, умения собирать из разрозненной </w:t>
      </w:r>
      <w:r w:rsidRPr="003B3C1D">
        <w:t>«</w:t>
      </w:r>
      <w:r w:rsidRPr="003B3C1D">
        <w:rPr>
          <w:rFonts w:ascii="Times New Roman CYR" w:hAnsi="Times New Roman CYR" w:cs="Times New Roman CYR"/>
          <w:lang w:val="kk-KZ"/>
        </w:rPr>
        <w:t>мозаики</w:t>
      </w:r>
      <w:r w:rsidRPr="003B3C1D">
        <w:t xml:space="preserve">» </w:t>
      </w:r>
      <w:r w:rsidRPr="003B3C1D">
        <w:rPr>
          <w:rFonts w:ascii="Times New Roman CYR" w:hAnsi="Times New Roman CYR" w:cs="Times New Roman CYR"/>
          <w:lang w:val="kk-KZ"/>
        </w:rPr>
        <w:t xml:space="preserve">связную целостную картину. Естественно, что  в зависимости от общего уровня читательской подготовленности класса,  эти задачи могут разрешаться также с помощью учителя или наиболее </w:t>
      </w:r>
      <w:r w:rsidRPr="003B3C1D">
        <w:t>«</w:t>
      </w:r>
      <w:r w:rsidRPr="003B3C1D">
        <w:rPr>
          <w:rFonts w:ascii="Times New Roman CYR" w:hAnsi="Times New Roman CYR" w:cs="Times New Roman CYR"/>
          <w:lang w:val="kk-KZ"/>
        </w:rPr>
        <w:t>сильных</w:t>
      </w:r>
      <w:r w:rsidRPr="003B3C1D">
        <w:t xml:space="preserve">» </w:t>
      </w:r>
      <w:r w:rsidRPr="003B3C1D">
        <w:rPr>
          <w:rFonts w:ascii="Times New Roman CYR" w:hAnsi="Times New Roman CYR" w:cs="Times New Roman CYR"/>
          <w:lang w:val="kk-KZ"/>
        </w:rPr>
        <w:t>читателей.</w:t>
      </w:r>
    </w:p>
    <w:p w:rsidR="00CC4BDE" w:rsidRPr="003B3C1D" w:rsidRDefault="00CC4BDE" w:rsidP="003B3C1D">
      <w:pPr>
        <w:autoSpaceDE w:val="0"/>
        <w:autoSpaceDN w:val="0"/>
        <w:adjustRightInd w:val="0"/>
        <w:ind w:firstLine="708"/>
        <w:jc w:val="both"/>
        <w:rPr>
          <w:rFonts w:ascii="Times New Roman CYR" w:hAnsi="Times New Roman CYR" w:cs="Times New Roman CYR"/>
          <w:lang w:val="kk-KZ"/>
        </w:rPr>
      </w:pPr>
      <w:proofErr w:type="gramStart"/>
      <w:r w:rsidRPr="003B3C1D">
        <w:rPr>
          <w:rFonts w:ascii="Times New Roman CYR" w:hAnsi="Times New Roman CYR" w:cs="Times New Roman CYR"/>
          <w:b/>
          <w:bCs/>
        </w:rPr>
        <w:t>«</w:t>
      </w:r>
      <w:r w:rsidRPr="003B3C1D">
        <w:rPr>
          <w:rFonts w:ascii="Times New Roman CYR" w:hAnsi="Times New Roman CYR" w:cs="Times New Roman CYR"/>
          <w:b/>
          <w:bCs/>
          <w:lang w:val="kk-KZ"/>
        </w:rPr>
        <w:t>Вторичному чтению</w:t>
      </w:r>
      <w:r w:rsidRPr="003B3C1D">
        <w:rPr>
          <w:rFonts w:ascii="Times New Roman CYR" w:hAnsi="Times New Roman CYR" w:cs="Times New Roman CYR"/>
          <w:b/>
          <w:bCs/>
        </w:rPr>
        <w:t>»,</w:t>
      </w:r>
      <w:r w:rsidRPr="003B3C1D">
        <w:rPr>
          <w:rFonts w:ascii="Times New Roman CYR" w:hAnsi="Times New Roman CYR" w:cs="Times New Roman CYR"/>
        </w:rPr>
        <w:t xml:space="preserve"> </w:t>
      </w:r>
      <w:r w:rsidRPr="003B3C1D">
        <w:rPr>
          <w:rFonts w:ascii="Times New Roman CYR" w:hAnsi="Times New Roman CYR" w:cs="Times New Roman CYR"/>
          <w:lang w:val="kk-KZ"/>
        </w:rPr>
        <w:t xml:space="preserve">которое, собственно, и является </w:t>
      </w:r>
      <w:r w:rsidRPr="003B3C1D">
        <w:rPr>
          <w:rFonts w:ascii="Times New Roman CYR" w:hAnsi="Times New Roman CYR" w:cs="Times New Roman CYR"/>
        </w:rPr>
        <w:t>«</w:t>
      </w:r>
      <w:r w:rsidRPr="003B3C1D">
        <w:rPr>
          <w:rFonts w:ascii="Times New Roman CYR" w:hAnsi="Times New Roman CYR" w:cs="Times New Roman CYR"/>
          <w:lang w:val="kk-KZ"/>
        </w:rPr>
        <w:t>подлинным первым</w:t>
      </w:r>
      <w:r w:rsidRPr="003B3C1D">
        <w:rPr>
          <w:rFonts w:ascii="Times New Roman CYR" w:hAnsi="Times New Roman CYR" w:cs="Times New Roman CYR"/>
        </w:rPr>
        <w:t>» (</w:t>
      </w:r>
      <w:r w:rsidRPr="003B3C1D">
        <w:rPr>
          <w:rFonts w:ascii="Times New Roman CYR" w:hAnsi="Times New Roman CYR" w:cs="Times New Roman CYR"/>
          <w:lang w:val="kk-KZ"/>
        </w:rPr>
        <w:t xml:space="preserve">А.Б.Есин) лучше всего, на наш взгляд, соответствует следующий </w:t>
      </w:r>
      <w:r w:rsidRPr="003B3C1D">
        <w:rPr>
          <w:rFonts w:ascii="Times New Roman CYR" w:hAnsi="Times New Roman CYR" w:cs="Times New Roman CYR"/>
          <w:b/>
          <w:bCs/>
          <w:lang w:val="kk-KZ"/>
        </w:rPr>
        <w:t xml:space="preserve">алгоритм действий: </w:t>
      </w:r>
      <w:r w:rsidRPr="003B3C1D">
        <w:rPr>
          <w:rFonts w:ascii="Times New Roman CYR" w:hAnsi="Times New Roman CYR" w:cs="Times New Roman CYR"/>
          <w:lang w:val="kk-KZ"/>
        </w:rPr>
        <w:t xml:space="preserve">школьник предлагает свою гипотезу (свой ответ, свою </w:t>
      </w:r>
      <w:r w:rsidRPr="003B3C1D">
        <w:rPr>
          <w:rFonts w:ascii="Times New Roman CYR" w:hAnsi="Times New Roman CYR" w:cs="Times New Roman CYR"/>
        </w:rPr>
        <w:t>«</w:t>
      </w:r>
      <w:r w:rsidRPr="003B3C1D">
        <w:rPr>
          <w:rFonts w:ascii="Times New Roman CYR" w:hAnsi="Times New Roman CYR" w:cs="Times New Roman CYR"/>
          <w:lang w:val="kk-KZ"/>
        </w:rPr>
        <w:t>догадку</w:t>
      </w:r>
      <w:r w:rsidRPr="003B3C1D">
        <w:rPr>
          <w:rFonts w:ascii="Times New Roman CYR" w:hAnsi="Times New Roman CYR" w:cs="Times New Roman CYR"/>
        </w:rPr>
        <w:t xml:space="preserve">»  </w:t>
      </w:r>
      <w:r w:rsidRPr="003B3C1D">
        <w:rPr>
          <w:rFonts w:ascii="Times New Roman CYR" w:hAnsi="Times New Roman CYR" w:cs="Times New Roman CYR"/>
          <w:lang w:val="kk-KZ"/>
        </w:rPr>
        <w:t xml:space="preserve">о смысле произведения), гипотеза  потверждается или проверяется текстом, далее разворачивается возможное обсуждение иных точек зрения, иных </w:t>
      </w:r>
      <w:r w:rsidRPr="003B3C1D">
        <w:rPr>
          <w:rFonts w:ascii="Times New Roman CYR" w:hAnsi="Times New Roman CYR" w:cs="Times New Roman CYR"/>
        </w:rPr>
        <w:t>«</w:t>
      </w:r>
      <w:r w:rsidRPr="003B3C1D">
        <w:rPr>
          <w:rFonts w:ascii="Times New Roman CYR" w:hAnsi="Times New Roman CYR" w:cs="Times New Roman CYR"/>
          <w:lang w:val="kk-KZ"/>
        </w:rPr>
        <w:t>догадок</w:t>
      </w:r>
      <w:r w:rsidRPr="003B3C1D">
        <w:rPr>
          <w:rFonts w:ascii="Times New Roman CYR" w:hAnsi="Times New Roman CYR" w:cs="Times New Roman CYR"/>
        </w:rPr>
        <w:t xml:space="preserve">» </w:t>
      </w:r>
      <w:r w:rsidRPr="003B3C1D">
        <w:rPr>
          <w:rFonts w:ascii="Times New Roman CYR" w:hAnsi="Times New Roman CYR" w:cs="Times New Roman CYR"/>
          <w:lang w:val="kk-KZ"/>
        </w:rPr>
        <w:t>учащихся, организованное по этому же принципу.</w:t>
      </w:r>
      <w:proofErr w:type="gramEnd"/>
    </w:p>
    <w:p w:rsidR="00CC4BDE" w:rsidRPr="003B3C1D" w:rsidRDefault="00CC4BDE" w:rsidP="003B3C1D">
      <w:pPr>
        <w:autoSpaceDE w:val="0"/>
        <w:autoSpaceDN w:val="0"/>
        <w:adjustRightInd w:val="0"/>
        <w:jc w:val="both"/>
        <w:rPr>
          <w:rFonts w:ascii="Times New Roman CYR" w:hAnsi="Times New Roman CYR" w:cs="Times New Roman CYR"/>
          <w:lang w:val="kk-KZ"/>
        </w:rPr>
      </w:pPr>
      <w:r w:rsidRPr="003B3C1D">
        <w:rPr>
          <w:rFonts w:ascii="Times New Roman CYR" w:hAnsi="Times New Roman CYR" w:cs="Times New Roman CYR"/>
        </w:rPr>
        <w:t xml:space="preserve">    </w:t>
      </w:r>
      <w:r w:rsidRPr="003B3C1D">
        <w:rPr>
          <w:rFonts w:ascii="Times New Roman CYR" w:hAnsi="Times New Roman CYR" w:cs="Times New Roman CYR"/>
        </w:rPr>
        <w:tab/>
      </w:r>
      <w:r w:rsidRPr="003B3C1D">
        <w:rPr>
          <w:rFonts w:ascii="Times New Roman CYR" w:hAnsi="Times New Roman CYR" w:cs="Times New Roman CYR"/>
          <w:lang w:val="kk-KZ"/>
        </w:rPr>
        <w:t xml:space="preserve">Эта схема далеко не нова, если не сказать, общеизвестна. Тем не менее ее четкая структурированность позволяет вести диалог, поддерживающий логику </w:t>
      </w:r>
      <w:r w:rsidRPr="003B3C1D">
        <w:rPr>
          <w:rFonts w:ascii="Times New Roman CYR" w:hAnsi="Times New Roman CYR" w:cs="Times New Roman CYR"/>
        </w:rPr>
        <w:t>«</w:t>
      </w:r>
      <w:r w:rsidRPr="003B3C1D">
        <w:rPr>
          <w:rFonts w:ascii="Times New Roman CYR" w:hAnsi="Times New Roman CYR" w:cs="Times New Roman CYR"/>
          <w:lang w:val="kk-KZ"/>
        </w:rPr>
        <w:t>классического</w:t>
      </w:r>
      <w:r w:rsidRPr="003B3C1D">
        <w:rPr>
          <w:rFonts w:ascii="Times New Roman CYR" w:hAnsi="Times New Roman CYR" w:cs="Times New Roman CYR"/>
        </w:rPr>
        <w:t xml:space="preserve">» </w:t>
      </w:r>
      <w:r w:rsidRPr="003B3C1D">
        <w:rPr>
          <w:rFonts w:ascii="Times New Roman CYR" w:hAnsi="Times New Roman CYR" w:cs="Times New Roman CYR"/>
          <w:lang w:val="kk-KZ"/>
        </w:rPr>
        <w:t xml:space="preserve">рассуждения (тезис – аргумент – иллюстрация – антитезис), реализуя при этом задачи понимания и грамотной интерпретации текста. </w:t>
      </w:r>
    </w:p>
    <w:p w:rsidR="00CC4BDE" w:rsidRPr="003B3C1D" w:rsidRDefault="00CC4BDE" w:rsidP="003B3C1D">
      <w:pPr>
        <w:autoSpaceDE w:val="0"/>
        <w:autoSpaceDN w:val="0"/>
        <w:adjustRightInd w:val="0"/>
        <w:ind w:firstLine="708"/>
        <w:jc w:val="both"/>
        <w:rPr>
          <w:rFonts w:ascii="Times New Roman CYR" w:hAnsi="Times New Roman CYR" w:cs="Times New Roman CYR"/>
          <w:lang w:val="kk-KZ"/>
        </w:rPr>
      </w:pPr>
      <w:r w:rsidRPr="003B3C1D">
        <w:rPr>
          <w:rFonts w:ascii="Times New Roman CYR" w:hAnsi="Times New Roman CYR" w:cs="Times New Roman CYR"/>
          <w:lang w:val="kk-KZ"/>
        </w:rPr>
        <w:t xml:space="preserve">Следующий возможный шаг в учебном диалоге – </w:t>
      </w:r>
      <w:r w:rsidRPr="003B3C1D">
        <w:rPr>
          <w:rFonts w:ascii="Times New Roman CYR" w:hAnsi="Times New Roman CYR" w:cs="Times New Roman CYR"/>
          <w:b/>
          <w:bCs/>
          <w:lang w:val="kk-KZ"/>
        </w:rPr>
        <w:t>использование письменных форм ведения дискуссии,</w:t>
      </w:r>
      <w:r w:rsidRPr="003B3C1D">
        <w:rPr>
          <w:rFonts w:ascii="Times New Roman CYR" w:hAnsi="Times New Roman CYR" w:cs="Times New Roman CYR"/>
          <w:lang w:val="kk-KZ"/>
        </w:rPr>
        <w:t xml:space="preserve"> возможной, например, в данных случаях:</w:t>
      </w:r>
    </w:p>
    <w:p w:rsidR="00CC4BDE" w:rsidRPr="003B3C1D" w:rsidRDefault="00CC4BDE" w:rsidP="003B3C1D">
      <w:pPr>
        <w:autoSpaceDE w:val="0"/>
        <w:autoSpaceDN w:val="0"/>
        <w:adjustRightInd w:val="0"/>
        <w:jc w:val="both"/>
        <w:rPr>
          <w:rFonts w:ascii="Times New Roman CYR" w:hAnsi="Times New Roman CYR" w:cs="Times New Roman CYR"/>
          <w:lang w:val="kk-KZ"/>
        </w:rPr>
      </w:pPr>
      <w:r w:rsidRPr="003B3C1D">
        <w:rPr>
          <w:rFonts w:ascii="Times New Roman CYR" w:hAnsi="Times New Roman CYR" w:cs="Times New Roman CYR"/>
          <w:lang w:val="kk-KZ"/>
        </w:rPr>
        <w:t xml:space="preserve">1)Если вопрос учителя не предполагает развернутого ответа и школьникам предоставляется возможность кратко зафиксировать свои мнения в тетрадях. </w:t>
      </w:r>
    </w:p>
    <w:p w:rsidR="00450F77" w:rsidRPr="003B3C1D" w:rsidRDefault="00450F77" w:rsidP="003B3C1D">
      <w:pPr>
        <w:autoSpaceDE w:val="0"/>
        <w:autoSpaceDN w:val="0"/>
        <w:adjustRightInd w:val="0"/>
        <w:ind w:firstLine="708"/>
        <w:jc w:val="both"/>
        <w:rPr>
          <w:rFonts w:ascii="Times New Roman CYR" w:hAnsi="Times New Roman CYR" w:cs="Times New Roman CYR"/>
          <w:lang w:val="kk-KZ"/>
        </w:rPr>
      </w:pPr>
      <w:r w:rsidRPr="003B3C1D">
        <w:rPr>
          <w:rFonts w:ascii="Times New Roman CYR" w:hAnsi="Times New Roman CYR" w:cs="Times New Roman CYR"/>
          <w:lang w:val="kk-KZ"/>
        </w:rPr>
        <w:t xml:space="preserve">Так, в начале урока или при подведении итогов учитель может предложить определить тему или идею изучаемого произведения. Когда учащиеся записывают свои ответы, выслушиваются несколько из числа желающих. После каждого ответа учитель спрашивает тех, кто думает иначе или сформулировал свою мысль по-другому. Пока зачитываются варианты, каждый ученик имеет возможность вносить дополнения или уточнения в свою формулировку. В заключение дается </w:t>
      </w:r>
      <w:r w:rsidRPr="003B3C1D">
        <w:rPr>
          <w:rFonts w:ascii="Times New Roman CYR" w:hAnsi="Times New Roman CYR" w:cs="Times New Roman CYR"/>
          <w:lang w:val="kk-KZ"/>
        </w:rPr>
        <w:lastRenderedPageBreak/>
        <w:t>несколько минут на окончательную доработку определения. Получившаяся в итоге формулировка обводится в рамочку, и только потом ее читает учитель при проверке тетрадей.</w:t>
      </w:r>
    </w:p>
    <w:p w:rsidR="00450F77" w:rsidRPr="003B3C1D" w:rsidRDefault="00450F77" w:rsidP="003B3C1D">
      <w:pPr>
        <w:autoSpaceDE w:val="0"/>
        <w:autoSpaceDN w:val="0"/>
        <w:adjustRightInd w:val="0"/>
        <w:jc w:val="both"/>
        <w:rPr>
          <w:rFonts w:ascii="Times New Roman CYR" w:hAnsi="Times New Roman CYR" w:cs="Times New Roman CYR"/>
          <w:lang w:val="kk-KZ"/>
        </w:rPr>
      </w:pPr>
      <w:r w:rsidRPr="003B3C1D">
        <w:rPr>
          <w:rFonts w:ascii="Times New Roman CYR" w:hAnsi="Times New Roman CYR" w:cs="Times New Roman CYR"/>
          <w:lang w:val="kk-KZ"/>
        </w:rPr>
        <w:t>2)Если есть необходимость корректировки позиции или самого хода работы какого-либо учащегося.</w:t>
      </w:r>
    </w:p>
    <w:p w:rsidR="00450F77" w:rsidRPr="003B3C1D" w:rsidRDefault="00450F77" w:rsidP="003B3C1D">
      <w:pPr>
        <w:autoSpaceDE w:val="0"/>
        <w:autoSpaceDN w:val="0"/>
        <w:adjustRightInd w:val="0"/>
        <w:ind w:firstLine="708"/>
        <w:jc w:val="both"/>
        <w:rPr>
          <w:rFonts w:ascii="Times New Roman CYR" w:hAnsi="Times New Roman CYR" w:cs="Times New Roman CYR"/>
          <w:lang w:val="kk-KZ"/>
        </w:rPr>
      </w:pPr>
      <w:r w:rsidRPr="003B3C1D">
        <w:rPr>
          <w:rFonts w:ascii="Times New Roman CYR" w:hAnsi="Times New Roman CYR" w:cs="Times New Roman CYR"/>
          <w:lang w:val="kk-KZ"/>
        </w:rPr>
        <w:t>После устного высказывания ученика, классу или группе учащихся предлагается сделать паузу для записи, которая будет начинаться со слов: «Ты сказал(а), что… Я с тобой согласен (не согласен), потому что…». Запись ведется на отдельном листочке. Пока класс выполняет следующее задание, ученик просматривает все записки. Себе в помощь он может пригласить одного-двух товарищей. Сначала откладываются в сторону те высказывания, где его мысль искажена, воспроизведена неверно. В оставшихся записках ученик находит возражения или подтверждения своей правоты. В заключение он делает короткое сообщение классу, рассказывая о своем окончательном мнении и о тех высказываниях, которые ему особенно помогли.</w:t>
      </w:r>
    </w:p>
    <w:p w:rsidR="00450F77" w:rsidRPr="003B3C1D" w:rsidRDefault="00450F77" w:rsidP="003B3C1D">
      <w:pPr>
        <w:autoSpaceDE w:val="0"/>
        <w:autoSpaceDN w:val="0"/>
        <w:adjustRightInd w:val="0"/>
        <w:ind w:firstLine="708"/>
        <w:jc w:val="both"/>
        <w:rPr>
          <w:rFonts w:ascii="Times New Roman CYR" w:hAnsi="Times New Roman CYR" w:cs="Times New Roman CYR"/>
        </w:rPr>
      </w:pPr>
      <w:r w:rsidRPr="003B3C1D">
        <w:rPr>
          <w:rFonts w:ascii="Times New Roman CYR" w:hAnsi="Times New Roman CYR" w:cs="Times New Roman CYR"/>
          <w:lang w:val="kk-KZ"/>
        </w:rPr>
        <w:t>Как вариант, если школьнику требуется более длительное время это сообщение может быть представлено на следующем уроке в письменной форме. Дл проведения письменной дискуссии я предлагаю учащимся использовать следующие конструкции</w:t>
      </w:r>
      <w:r w:rsidRPr="003B3C1D">
        <w:rPr>
          <w:rFonts w:ascii="Times New Roman CYR" w:hAnsi="Times New Roman CYR" w:cs="Times New Roman CYR"/>
        </w:rPr>
        <w:t>:</w:t>
      </w:r>
    </w:p>
    <w:p w:rsidR="00450F77" w:rsidRPr="003B3C1D" w:rsidRDefault="00450F77" w:rsidP="003B3C1D">
      <w:pPr>
        <w:autoSpaceDE w:val="0"/>
        <w:autoSpaceDN w:val="0"/>
        <w:adjustRightInd w:val="0"/>
        <w:ind w:firstLine="708"/>
        <w:jc w:val="both"/>
        <w:rPr>
          <w:rFonts w:ascii="Times New Roman CYR" w:hAnsi="Times New Roman CYR" w:cs="Times New Roman CYR"/>
          <w:i/>
          <w:lang w:val="kk-KZ"/>
        </w:rPr>
      </w:pPr>
      <w:r w:rsidRPr="003B3C1D">
        <w:rPr>
          <w:i/>
        </w:rPr>
        <w:t xml:space="preserve">        «</w:t>
      </w:r>
      <w:r w:rsidRPr="003B3C1D">
        <w:rPr>
          <w:rFonts w:ascii="Times New Roman CYR" w:hAnsi="Times New Roman CYR" w:cs="Times New Roman CYR"/>
          <w:i/>
          <w:lang w:val="kk-KZ"/>
        </w:rPr>
        <w:t xml:space="preserve">Мы обсуждали… </w:t>
      </w:r>
    </w:p>
    <w:p w:rsidR="00450F77" w:rsidRPr="003B3C1D" w:rsidRDefault="00450F77" w:rsidP="003B3C1D">
      <w:pPr>
        <w:autoSpaceDE w:val="0"/>
        <w:autoSpaceDN w:val="0"/>
        <w:adjustRightInd w:val="0"/>
        <w:ind w:left="1440"/>
        <w:jc w:val="both"/>
        <w:rPr>
          <w:rFonts w:ascii="Times New Roman CYR" w:hAnsi="Times New Roman CYR" w:cs="Times New Roman CYR"/>
          <w:i/>
          <w:lang w:val="kk-KZ"/>
        </w:rPr>
      </w:pPr>
      <w:r w:rsidRPr="003B3C1D">
        <w:rPr>
          <w:rFonts w:ascii="Times New Roman CYR" w:hAnsi="Times New Roman CYR" w:cs="Times New Roman CYR"/>
          <w:i/>
          <w:lang w:val="kk-KZ"/>
        </w:rPr>
        <w:t xml:space="preserve">Я предположил(а)… </w:t>
      </w:r>
    </w:p>
    <w:p w:rsidR="00450F77" w:rsidRPr="003B3C1D" w:rsidRDefault="00450F77" w:rsidP="003B3C1D">
      <w:pPr>
        <w:autoSpaceDE w:val="0"/>
        <w:autoSpaceDN w:val="0"/>
        <w:adjustRightInd w:val="0"/>
        <w:ind w:left="708" w:firstLine="708"/>
        <w:jc w:val="both"/>
        <w:rPr>
          <w:rFonts w:ascii="Times New Roman CYR" w:hAnsi="Times New Roman CYR" w:cs="Times New Roman CYR"/>
          <w:i/>
          <w:lang w:val="kk-KZ"/>
        </w:rPr>
      </w:pPr>
      <w:r w:rsidRPr="003B3C1D">
        <w:rPr>
          <w:rFonts w:ascii="Times New Roman CYR" w:hAnsi="Times New Roman CYR" w:cs="Times New Roman CYR"/>
          <w:i/>
          <w:lang w:val="kk-KZ"/>
        </w:rPr>
        <w:t>Со мной согласились… (имена, добавочная аргументация в пользу высказанного тезиса).</w:t>
      </w:r>
    </w:p>
    <w:p w:rsidR="00450F77" w:rsidRPr="003B3C1D" w:rsidRDefault="00450F77" w:rsidP="003B3C1D">
      <w:pPr>
        <w:autoSpaceDE w:val="0"/>
        <w:autoSpaceDN w:val="0"/>
        <w:adjustRightInd w:val="0"/>
        <w:ind w:left="708" w:firstLine="708"/>
        <w:jc w:val="both"/>
        <w:rPr>
          <w:rFonts w:ascii="Times New Roman CYR" w:hAnsi="Times New Roman CYR" w:cs="Times New Roman CYR"/>
          <w:i/>
          <w:lang w:val="kk-KZ"/>
        </w:rPr>
      </w:pPr>
      <w:r w:rsidRPr="003B3C1D">
        <w:rPr>
          <w:i/>
        </w:rPr>
        <w:t xml:space="preserve"> </w:t>
      </w:r>
      <w:r w:rsidRPr="003B3C1D">
        <w:rPr>
          <w:rFonts w:ascii="Times New Roman CYR" w:hAnsi="Times New Roman CYR" w:cs="Times New Roman CYR"/>
          <w:i/>
          <w:lang w:val="kk-KZ"/>
        </w:rPr>
        <w:t xml:space="preserve">Со мной не согласились… (имена, опровержение тезиса)  </w:t>
      </w:r>
    </w:p>
    <w:p w:rsidR="00450F77" w:rsidRPr="003B3C1D" w:rsidRDefault="00450F77" w:rsidP="003B3C1D">
      <w:pPr>
        <w:autoSpaceDE w:val="0"/>
        <w:autoSpaceDN w:val="0"/>
        <w:adjustRightInd w:val="0"/>
        <w:ind w:left="708" w:firstLine="708"/>
        <w:jc w:val="both"/>
        <w:rPr>
          <w:i/>
        </w:rPr>
      </w:pPr>
      <w:r w:rsidRPr="003B3C1D">
        <w:rPr>
          <w:rFonts w:ascii="Times New Roman CYR" w:hAnsi="Times New Roman CYR" w:cs="Times New Roman CYR"/>
          <w:i/>
          <w:lang w:val="kk-KZ"/>
        </w:rPr>
        <w:t>Я не согласна с…(Я по прежнему считаю, что…; Выслушав все мнения, я теперь считаю, что…)</w:t>
      </w:r>
      <w:r w:rsidRPr="003B3C1D">
        <w:rPr>
          <w:i/>
        </w:rPr>
        <w:t>».</w:t>
      </w:r>
    </w:p>
    <w:p w:rsidR="00226EAF" w:rsidRPr="003B3C1D" w:rsidRDefault="00387A87" w:rsidP="003B3C1D">
      <w:pPr>
        <w:autoSpaceDE w:val="0"/>
        <w:autoSpaceDN w:val="0"/>
        <w:adjustRightInd w:val="0"/>
        <w:ind w:firstLine="708"/>
        <w:jc w:val="both"/>
      </w:pPr>
      <w:r w:rsidRPr="003B3C1D">
        <w:rPr>
          <w:rFonts w:ascii="Times New Roman CYR" w:hAnsi="Times New Roman CYR" w:cs="Times New Roman CYR"/>
          <w:lang w:val="kk-KZ"/>
        </w:rPr>
        <w:t>С моей точки зрения, подобные формы и приемы работы наиболее эффективны для развития читательской грамотности обучающихся прежде всего на этапе среднего звена.</w:t>
      </w:r>
      <w:r w:rsidR="00CF6736" w:rsidRPr="003B3C1D">
        <w:rPr>
          <w:rFonts w:ascii="Times New Roman CYR" w:hAnsi="Times New Roman CYR" w:cs="Times New Roman CYR"/>
          <w:lang w:val="kk-KZ"/>
        </w:rPr>
        <w:t xml:space="preserve"> </w:t>
      </w:r>
    </w:p>
    <w:p w:rsidR="003225FD" w:rsidRPr="003B3C1D" w:rsidRDefault="003225FD" w:rsidP="003B3C1D">
      <w:pPr>
        <w:pStyle w:val="a8"/>
        <w:jc w:val="both"/>
        <w:rPr>
          <w:rFonts w:ascii="Times New Roman" w:hAnsi="Times New Roman"/>
          <w:sz w:val="24"/>
          <w:szCs w:val="24"/>
        </w:rPr>
      </w:pPr>
    </w:p>
    <w:p w:rsidR="003225FD" w:rsidRPr="003B3C1D" w:rsidRDefault="003225FD" w:rsidP="003B3C1D">
      <w:pPr>
        <w:ind w:firstLine="708"/>
        <w:jc w:val="both"/>
      </w:pPr>
    </w:p>
    <w:p w:rsidR="003225FD" w:rsidRPr="003B3C1D" w:rsidRDefault="003225FD" w:rsidP="003B3C1D">
      <w:pPr>
        <w:ind w:firstLine="708"/>
        <w:jc w:val="both"/>
      </w:pPr>
    </w:p>
    <w:p w:rsidR="003225FD" w:rsidRPr="003B3C1D" w:rsidRDefault="003225FD" w:rsidP="003B3C1D">
      <w:pPr>
        <w:jc w:val="both"/>
      </w:pPr>
    </w:p>
    <w:p w:rsidR="00CC3D72" w:rsidRPr="003B3C1D" w:rsidRDefault="00CC3D72" w:rsidP="003B3C1D">
      <w:pPr>
        <w:jc w:val="both"/>
      </w:pPr>
    </w:p>
    <w:sectPr w:rsidR="00CC3D72" w:rsidRPr="003B3C1D" w:rsidSect="003B3C1D">
      <w:pgSz w:w="11906" w:h="16838"/>
      <w:pgMar w:top="1134" w:right="1134" w:bottom="1134" w:left="1134" w:header="709" w:footer="709" w:gutter="113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13409A2"/>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137"/>
    <w:rsid w:val="00073FC5"/>
    <w:rsid w:val="00226EAF"/>
    <w:rsid w:val="00286FB3"/>
    <w:rsid w:val="003225FD"/>
    <w:rsid w:val="00387A87"/>
    <w:rsid w:val="003B3C1D"/>
    <w:rsid w:val="00450F77"/>
    <w:rsid w:val="004C6FDE"/>
    <w:rsid w:val="00516F81"/>
    <w:rsid w:val="0062778E"/>
    <w:rsid w:val="00921A72"/>
    <w:rsid w:val="00984C18"/>
    <w:rsid w:val="00AA0137"/>
    <w:rsid w:val="00BE6180"/>
    <w:rsid w:val="00CC3D72"/>
    <w:rsid w:val="00CC4BDE"/>
    <w:rsid w:val="00CE5053"/>
    <w:rsid w:val="00CF6736"/>
    <w:rsid w:val="00D83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FB3"/>
    <w:rPr>
      <w:rFonts w:ascii="Times New Roman" w:hAnsi="Times New Roman"/>
      <w:sz w:val="24"/>
      <w:szCs w:val="24"/>
      <w:lang w:eastAsia="ru-RU"/>
    </w:rPr>
  </w:style>
  <w:style w:type="paragraph" w:styleId="1">
    <w:name w:val="heading 1"/>
    <w:basedOn w:val="a"/>
    <w:next w:val="a"/>
    <w:link w:val="10"/>
    <w:uiPriority w:val="99"/>
    <w:qFormat/>
    <w:rsid w:val="00CE5053"/>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9"/>
    <w:qFormat/>
    <w:rsid w:val="00CE5053"/>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9"/>
    <w:qFormat/>
    <w:rsid w:val="00CE5053"/>
    <w:pPr>
      <w:keepNext/>
      <w:ind w:left="360"/>
      <w:outlineLvl w:val="2"/>
    </w:pPr>
    <w:rPr>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CE5053"/>
    <w:rPr>
      <w:rFonts w:ascii="Cambria" w:hAnsi="Cambria"/>
      <w:b/>
      <w:bCs/>
      <w:color w:val="365F91"/>
      <w:sz w:val="28"/>
      <w:szCs w:val="28"/>
    </w:rPr>
  </w:style>
  <w:style w:type="character" w:customStyle="1" w:styleId="20">
    <w:name w:val="Заголовок 2 Знак"/>
    <w:link w:val="2"/>
    <w:uiPriority w:val="99"/>
    <w:rsid w:val="00CE5053"/>
    <w:rPr>
      <w:rFonts w:ascii="Cambria" w:hAnsi="Cambria"/>
      <w:b/>
      <w:bCs/>
      <w:color w:val="4F81BD"/>
      <w:sz w:val="26"/>
      <w:szCs w:val="26"/>
    </w:rPr>
  </w:style>
  <w:style w:type="character" w:customStyle="1" w:styleId="30">
    <w:name w:val="Заголовок 3 Знак"/>
    <w:link w:val="3"/>
    <w:uiPriority w:val="99"/>
    <w:rsid w:val="00CE5053"/>
    <w:rPr>
      <w:rFonts w:ascii="Times New Roman" w:hAnsi="Times New Roman"/>
      <w:b/>
      <w:bCs/>
    </w:rPr>
  </w:style>
  <w:style w:type="paragraph" w:styleId="a3">
    <w:name w:val="Title"/>
    <w:aliases w:val="Знак7,Знак7 Знак,Название Знак Знак,Знак Знак1 Знак,Знак7 Знак Знак Знак"/>
    <w:basedOn w:val="a"/>
    <w:link w:val="11"/>
    <w:uiPriority w:val="99"/>
    <w:qFormat/>
    <w:rsid w:val="00CE5053"/>
    <w:pPr>
      <w:jc w:val="center"/>
    </w:pPr>
    <w:rPr>
      <w:b/>
      <w:bCs/>
      <w:lang w:eastAsia="en-US"/>
    </w:rPr>
  </w:style>
  <w:style w:type="character" w:customStyle="1" w:styleId="a4">
    <w:name w:val="Название Знак"/>
    <w:basedOn w:val="a0"/>
    <w:uiPriority w:val="10"/>
    <w:rsid w:val="00CE505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aliases w:val="Знак7 Знак1,Знак7 Знак Знак,Название Знак Знак Знак,Знак Знак1 Знак Знак,Знак7 Знак Знак Знак Знак"/>
    <w:link w:val="a3"/>
    <w:uiPriority w:val="99"/>
    <w:locked/>
    <w:rsid w:val="00CE5053"/>
    <w:rPr>
      <w:rFonts w:ascii="Times New Roman" w:hAnsi="Times New Roman"/>
      <w:b/>
      <w:bCs/>
      <w:sz w:val="24"/>
      <w:szCs w:val="24"/>
    </w:rPr>
  </w:style>
  <w:style w:type="character" w:styleId="a5">
    <w:name w:val="Strong"/>
    <w:uiPriority w:val="99"/>
    <w:qFormat/>
    <w:rsid w:val="00CE5053"/>
    <w:rPr>
      <w:rFonts w:cs="Times New Roman"/>
      <w:b/>
      <w:bCs/>
    </w:rPr>
  </w:style>
  <w:style w:type="character" w:styleId="a6">
    <w:name w:val="Emphasis"/>
    <w:uiPriority w:val="99"/>
    <w:qFormat/>
    <w:rsid w:val="00CE5053"/>
    <w:rPr>
      <w:rFonts w:cs="Times New Roman"/>
      <w:i/>
      <w:iCs/>
    </w:rPr>
  </w:style>
  <w:style w:type="paragraph" w:styleId="a7">
    <w:name w:val="List Paragraph"/>
    <w:basedOn w:val="a"/>
    <w:uiPriority w:val="99"/>
    <w:qFormat/>
    <w:rsid w:val="00CE5053"/>
    <w:pPr>
      <w:spacing w:after="200" w:line="276" w:lineRule="auto"/>
      <w:ind w:left="720"/>
      <w:contextualSpacing/>
    </w:pPr>
    <w:rPr>
      <w:rFonts w:ascii="Calibri" w:hAnsi="Calibri"/>
      <w:sz w:val="22"/>
      <w:szCs w:val="22"/>
      <w:lang w:eastAsia="en-US"/>
    </w:rPr>
  </w:style>
  <w:style w:type="paragraph" w:styleId="a8">
    <w:name w:val="No Spacing"/>
    <w:uiPriority w:val="1"/>
    <w:qFormat/>
    <w:rsid w:val="003225FD"/>
    <w:rPr>
      <w:rFonts w:eastAsia="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FB3"/>
    <w:rPr>
      <w:rFonts w:ascii="Times New Roman" w:hAnsi="Times New Roman"/>
      <w:sz w:val="24"/>
      <w:szCs w:val="24"/>
      <w:lang w:eastAsia="ru-RU"/>
    </w:rPr>
  </w:style>
  <w:style w:type="paragraph" w:styleId="1">
    <w:name w:val="heading 1"/>
    <w:basedOn w:val="a"/>
    <w:next w:val="a"/>
    <w:link w:val="10"/>
    <w:uiPriority w:val="99"/>
    <w:qFormat/>
    <w:rsid w:val="00CE5053"/>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9"/>
    <w:qFormat/>
    <w:rsid w:val="00CE5053"/>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9"/>
    <w:qFormat/>
    <w:rsid w:val="00CE5053"/>
    <w:pPr>
      <w:keepNext/>
      <w:ind w:left="360"/>
      <w:outlineLvl w:val="2"/>
    </w:pPr>
    <w:rPr>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CE5053"/>
    <w:rPr>
      <w:rFonts w:ascii="Cambria" w:hAnsi="Cambria"/>
      <w:b/>
      <w:bCs/>
      <w:color w:val="365F91"/>
      <w:sz w:val="28"/>
      <w:szCs w:val="28"/>
    </w:rPr>
  </w:style>
  <w:style w:type="character" w:customStyle="1" w:styleId="20">
    <w:name w:val="Заголовок 2 Знак"/>
    <w:link w:val="2"/>
    <w:uiPriority w:val="99"/>
    <w:rsid w:val="00CE5053"/>
    <w:rPr>
      <w:rFonts w:ascii="Cambria" w:hAnsi="Cambria"/>
      <w:b/>
      <w:bCs/>
      <w:color w:val="4F81BD"/>
      <w:sz w:val="26"/>
      <w:szCs w:val="26"/>
    </w:rPr>
  </w:style>
  <w:style w:type="character" w:customStyle="1" w:styleId="30">
    <w:name w:val="Заголовок 3 Знак"/>
    <w:link w:val="3"/>
    <w:uiPriority w:val="99"/>
    <w:rsid w:val="00CE5053"/>
    <w:rPr>
      <w:rFonts w:ascii="Times New Roman" w:hAnsi="Times New Roman"/>
      <w:b/>
      <w:bCs/>
    </w:rPr>
  </w:style>
  <w:style w:type="paragraph" w:styleId="a3">
    <w:name w:val="Title"/>
    <w:aliases w:val="Знак7,Знак7 Знак,Название Знак Знак,Знак Знак1 Знак,Знак7 Знак Знак Знак"/>
    <w:basedOn w:val="a"/>
    <w:link w:val="11"/>
    <w:uiPriority w:val="99"/>
    <w:qFormat/>
    <w:rsid w:val="00CE5053"/>
    <w:pPr>
      <w:jc w:val="center"/>
    </w:pPr>
    <w:rPr>
      <w:b/>
      <w:bCs/>
      <w:lang w:eastAsia="en-US"/>
    </w:rPr>
  </w:style>
  <w:style w:type="character" w:customStyle="1" w:styleId="a4">
    <w:name w:val="Название Знак"/>
    <w:basedOn w:val="a0"/>
    <w:uiPriority w:val="10"/>
    <w:rsid w:val="00CE505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aliases w:val="Знак7 Знак1,Знак7 Знак Знак,Название Знак Знак Знак,Знак Знак1 Знак Знак,Знак7 Знак Знак Знак Знак"/>
    <w:link w:val="a3"/>
    <w:uiPriority w:val="99"/>
    <w:locked/>
    <w:rsid w:val="00CE5053"/>
    <w:rPr>
      <w:rFonts w:ascii="Times New Roman" w:hAnsi="Times New Roman"/>
      <w:b/>
      <w:bCs/>
      <w:sz w:val="24"/>
      <w:szCs w:val="24"/>
    </w:rPr>
  </w:style>
  <w:style w:type="character" w:styleId="a5">
    <w:name w:val="Strong"/>
    <w:uiPriority w:val="99"/>
    <w:qFormat/>
    <w:rsid w:val="00CE5053"/>
    <w:rPr>
      <w:rFonts w:cs="Times New Roman"/>
      <w:b/>
      <w:bCs/>
    </w:rPr>
  </w:style>
  <w:style w:type="character" w:styleId="a6">
    <w:name w:val="Emphasis"/>
    <w:uiPriority w:val="99"/>
    <w:qFormat/>
    <w:rsid w:val="00CE5053"/>
    <w:rPr>
      <w:rFonts w:cs="Times New Roman"/>
      <w:i/>
      <w:iCs/>
    </w:rPr>
  </w:style>
  <w:style w:type="paragraph" w:styleId="a7">
    <w:name w:val="List Paragraph"/>
    <w:basedOn w:val="a"/>
    <w:uiPriority w:val="99"/>
    <w:qFormat/>
    <w:rsid w:val="00CE5053"/>
    <w:pPr>
      <w:spacing w:after="200" w:line="276" w:lineRule="auto"/>
      <w:ind w:left="720"/>
      <w:contextualSpacing/>
    </w:pPr>
    <w:rPr>
      <w:rFonts w:ascii="Calibri" w:hAnsi="Calibri"/>
      <w:sz w:val="22"/>
      <w:szCs w:val="22"/>
      <w:lang w:eastAsia="en-US"/>
    </w:rPr>
  </w:style>
  <w:style w:type="paragraph" w:styleId="a8">
    <w:name w:val="No Spacing"/>
    <w:uiPriority w:val="1"/>
    <w:qFormat/>
    <w:rsid w:val="003225FD"/>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2746</Words>
  <Characters>15654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Снежана</dc:creator>
  <cp:keywords/>
  <dc:description/>
  <cp:lastModifiedBy>Снежана</cp:lastModifiedBy>
  <cp:revision>6</cp:revision>
  <dcterms:created xsi:type="dcterms:W3CDTF">2018-01-02T03:16:00Z</dcterms:created>
  <dcterms:modified xsi:type="dcterms:W3CDTF">2018-01-04T06:06:00Z</dcterms:modified>
</cp:coreProperties>
</file>