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59" w:rsidRPr="001C7A89" w:rsidRDefault="00C55D59" w:rsidP="001C7A89">
      <w:pPr>
        <w:jc w:val="both"/>
        <w:rPr>
          <w:b/>
        </w:rPr>
      </w:pPr>
    </w:p>
    <w:tbl>
      <w:tblPr>
        <w:tblStyle w:val="a3"/>
        <w:tblpPr w:leftFromText="180" w:rightFromText="180" w:vertAnchor="text" w:horzAnchor="page" w:tblpX="857" w:tblpY="215"/>
        <w:tblOverlap w:val="never"/>
        <w:tblW w:w="5000" w:type="pct"/>
        <w:tblLook w:val="0000"/>
      </w:tblPr>
      <w:tblGrid>
        <w:gridCol w:w="1774"/>
        <w:gridCol w:w="1586"/>
        <w:gridCol w:w="132"/>
        <w:gridCol w:w="1172"/>
        <w:gridCol w:w="1624"/>
        <w:gridCol w:w="315"/>
        <w:gridCol w:w="897"/>
        <w:gridCol w:w="2354"/>
      </w:tblGrid>
      <w:tr w:rsidR="00676CA8" w:rsidRPr="001C7A89" w:rsidTr="001C7A89">
        <w:trPr>
          <w:trHeight w:val="473"/>
        </w:trPr>
        <w:tc>
          <w:tcPr>
            <w:tcW w:w="2424" w:type="pct"/>
            <w:gridSpan w:val="4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b/>
                <w:lang w:val="ru-RU"/>
              </w:rPr>
            </w:pPr>
            <w:r w:rsidRPr="001C7A89">
              <w:rPr>
                <w:b/>
                <w:lang w:val="ru-RU"/>
              </w:rPr>
              <w:t xml:space="preserve">Урок(2, 19) Мир вокруг нас. Транспорт и инфраструктура.    </w:t>
            </w:r>
          </w:p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b/>
                <w:lang w:val="ru-RU"/>
              </w:rPr>
            </w:pPr>
            <w:r w:rsidRPr="001C7A89">
              <w:rPr>
                <w:b/>
                <w:lang w:val="ru-RU"/>
              </w:rPr>
              <w:t>Тема:   По столице на велосипеде.</w:t>
            </w:r>
          </w:p>
        </w:tc>
        <w:tc>
          <w:tcPr>
            <w:tcW w:w="2576" w:type="pct"/>
            <w:gridSpan w:val="4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 xml:space="preserve">Школа: </w:t>
            </w:r>
          </w:p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КГУ «Советская средняя школа</w:t>
            </w:r>
          </w:p>
          <w:p w:rsidR="00676CA8" w:rsidRPr="001C7A89" w:rsidRDefault="00626E0E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и</w:t>
            </w:r>
            <w:r w:rsidR="00676CA8" w:rsidRPr="001C7A89">
              <w:rPr>
                <w:lang w:val="ru-RU"/>
              </w:rPr>
              <w:t xml:space="preserve">мени У.М.Ахмедсафина </w:t>
            </w:r>
          </w:p>
        </w:tc>
      </w:tr>
      <w:tr w:rsidR="00676CA8" w:rsidRPr="001C7A89" w:rsidTr="001C7A89">
        <w:trPr>
          <w:trHeight w:val="472"/>
        </w:trPr>
        <w:tc>
          <w:tcPr>
            <w:tcW w:w="2424" w:type="pct"/>
            <w:gridSpan w:val="4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ДАТА:</w:t>
            </w:r>
          </w:p>
        </w:tc>
        <w:tc>
          <w:tcPr>
            <w:tcW w:w="2576" w:type="pct"/>
            <w:gridSpan w:val="4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ФИО учителя:</w:t>
            </w:r>
          </w:p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Епонешникова Людмила Владимировна.</w:t>
            </w:r>
          </w:p>
        </w:tc>
      </w:tr>
      <w:tr w:rsidR="00676CA8" w:rsidRPr="001C7A89" w:rsidTr="001C7A89">
        <w:trPr>
          <w:trHeight w:val="412"/>
        </w:trPr>
        <w:tc>
          <w:tcPr>
            <w:tcW w:w="2424" w:type="pct"/>
            <w:gridSpan w:val="4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КЛАСС: 5</w:t>
            </w:r>
          </w:p>
        </w:tc>
        <w:tc>
          <w:tcPr>
            <w:tcW w:w="1096" w:type="pct"/>
            <w:gridSpan w:val="2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 xml:space="preserve">Количество присутствующих: </w:t>
            </w:r>
          </w:p>
        </w:tc>
        <w:tc>
          <w:tcPr>
            <w:tcW w:w="1480" w:type="pct"/>
            <w:gridSpan w:val="2"/>
          </w:tcPr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Количество</w:t>
            </w:r>
          </w:p>
          <w:p w:rsidR="00676CA8" w:rsidRPr="001C7A89" w:rsidRDefault="00676CA8" w:rsidP="001C7A89">
            <w:pPr>
              <w:spacing w:before="120" w:after="120"/>
              <w:jc w:val="both"/>
              <w:outlineLvl w:val="2"/>
              <w:rPr>
                <w:lang w:val="ru-RU"/>
              </w:rPr>
            </w:pPr>
            <w:r w:rsidRPr="001C7A89">
              <w:rPr>
                <w:lang w:val="ru-RU"/>
              </w:rPr>
              <w:t>отсутствующих:</w:t>
            </w:r>
          </w:p>
        </w:tc>
      </w:tr>
      <w:tr w:rsidR="00676CA8" w:rsidRPr="001C7A89" w:rsidTr="001C7A89">
        <w:tc>
          <w:tcPr>
            <w:tcW w:w="1701" w:type="pct"/>
            <w:gridSpan w:val="2"/>
          </w:tcPr>
          <w:p w:rsidR="00676CA8" w:rsidRPr="001C7A89" w:rsidRDefault="00676CA8" w:rsidP="001C7A89">
            <w:pPr>
              <w:spacing w:before="40" w:after="4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Цель (и) обучения, которым способствует данный урок</w:t>
            </w:r>
          </w:p>
        </w:tc>
        <w:tc>
          <w:tcPr>
            <w:tcW w:w="3299" w:type="pct"/>
            <w:gridSpan w:val="6"/>
          </w:tcPr>
          <w:p w:rsidR="00676CA8" w:rsidRPr="001C7A89" w:rsidRDefault="00676CA8" w:rsidP="001C7A89">
            <w:pPr>
              <w:tabs>
                <w:tab w:val="left" w:pos="317"/>
                <w:tab w:val="left" w:pos="459"/>
              </w:tabs>
              <w:spacing w:after="200" w:line="276" w:lineRule="auto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 xml:space="preserve">1.Определять типы текстов: описание, повествование  и  рассуждение, </w:t>
            </w:r>
            <w:r w:rsidRPr="001C7A89">
              <w:rPr>
                <w:b/>
                <w:lang w:val="ru-RU"/>
              </w:rPr>
              <w:t xml:space="preserve">различать  книжный и  разговорный  стили  по  основным  признакам </w:t>
            </w:r>
            <w:r w:rsidRPr="001C7A89">
              <w:rPr>
                <w:lang w:val="ru-RU"/>
              </w:rPr>
              <w:t xml:space="preserve">(письмо, рекламный текст, </w:t>
            </w:r>
            <w:r w:rsidRPr="001C7A89">
              <w:rPr>
                <w:b/>
                <w:lang w:val="ru-RU"/>
              </w:rPr>
              <w:t>объявление</w:t>
            </w:r>
            <w:r w:rsidRPr="001C7A89">
              <w:rPr>
                <w:lang w:val="ru-RU"/>
              </w:rPr>
              <w:t>, дневник, стихотворение, сказка и др.) (5.Ч4);</w:t>
            </w:r>
          </w:p>
          <w:p w:rsidR="00676CA8" w:rsidRPr="001C7A89" w:rsidRDefault="00676CA8" w:rsidP="001C7A89">
            <w:pPr>
              <w:tabs>
                <w:tab w:val="left" w:pos="317"/>
                <w:tab w:val="left" w:pos="459"/>
              </w:tabs>
              <w:spacing w:after="200" w:line="276" w:lineRule="auto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2.Использовать ознакомительный вид чтения (5.Ч6);</w:t>
            </w:r>
          </w:p>
          <w:p w:rsidR="00676CA8" w:rsidRPr="001C7A89" w:rsidRDefault="00676CA8" w:rsidP="001C7A89">
            <w:pPr>
              <w:jc w:val="both"/>
              <w:rPr>
                <w:bCs/>
                <w:iCs/>
                <w:color w:val="2976A4"/>
                <w:lang w:val="ru-RU" w:eastAsia="en-GB"/>
              </w:rPr>
            </w:pPr>
            <w:r w:rsidRPr="001C7A89">
              <w:rPr>
                <w:lang w:val="ru-RU"/>
              </w:rPr>
              <w:t>3.</w:t>
            </w:r>
            <w:r w:rsidRPr="001C7A89">
              <w:rPr>
                <w:b/>
                <w:lang w:val="ru-RU"/>
              </w:rPr>
              <w:t>Создавать</w:t>
            </w:r>
            <w:r w:rsidRPr="001C7A89">
              <w:rPr>
                <w:lang w:val="ru-RU"/>
              </w:rPr>
              <w:t xml:space="preserve"> тексты повествование и описание в художественном и разговорном стилях (письмо, рекламный текст, </w:t>
            </w:r>
            <w:r w:rsidRPr="001C7A89">
              <w:rPr>
                <w:b/>
                <w:lang w:val="ru-RU"/>
              </w:rPr>
              <w:t>объявление</w:t>
            </w:r>
            <w:r w:rsidRPr="001C7A89">
              <w:rPr>
                <w:lang w:val="ru-RU"/>
              </w:rPr>
              <w:t xml:space="preserve">, дневник, стихотворение, сказка) </w:t>
            </w:r>
            <w:r w:rsidRPr="001C7A89">
              <w:rPr>
                <w:b/>
                <w:lang w:val="ru-RU"/>
              </w:rPr>
              <w:t xml:space="preserve">с учетом целевой аудитории </w:t>
            </w:r>
            <w:r w:rsidRPr="001C7A89">
              <w:rPr>
                <w:lang w:val="ru-RU"/>
              </w:rPr>
              <w:t>(5.П4).</w:t>
            </w:r>
          </w:p>
        </w:tc>
      </w:tr>
      <w:tr w:rsidR="00676CA8" w:rsidRPr="001C7A89" w:rsidTr="001C7A89">
        <w:trPr>
          <w:trHeight w:val="603"/>
        </w:trPr>
        <w:tc>
          <w:tcPr>
            <w:tcW w:w="1701" w:type="pct"/>
            <w:gridSpan w:val="2"/>
          </w:tcPr>
          <w:p w:rsidR="00676CA8" w:rsidRPr="001C7A89" w:rsidRDefault="00676CA8" w:rsidP="001C7A89">
            <w:pPr>
              <w:spacing w:before="40" w:after="40"/>
              <w:ind w:left="-468" w:firstLine="468"/>
              <w:jc w:val="both"/>
              <w:rPr>
                <w:b/>
                <w:lang w:eastAsia="en-GB"/>
              </w:rPr>
            </w:pPr>
            <w:r w:rsidRPr="001C7A89">
              <w:rPr>
                <w:b/>
                <w:lang w:val="ru-RU" w:eastAsia="en-GB"/>
              </w:rPr>
              <w:t>Цели урока</w:t>
            </w:r>
          </w:p>
        </w:tc>
        <w:tc>
          <w:tcPr>
            <w:tcW w:w="3299" w:type="pct"/>
            <w:gridSpan w:val="6"/>
          </w:tcPr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Все учащиеся будут уметь: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1.Понимать содержание текста.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2. Находить ключевые слова в тексте.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 xml:space="preserve">3.Определять типы текстов по основным признакам.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Большинство учащихся будут уметь: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 </w:t>
            </w:r>
            <w:r w:rsidRPr="001C7A89">
              <w:rPr>
                <w:lang w:val="ru-RU" w:eastAsia="en-GB"/>
              </w:rPr>
              <w:t>1.Различать книжный и разговорный стили.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lang w:val="ru-RU" w:eastAsia="en-GB"/>
              </w:rPr>
              <w:t>2.Создавать текст-повествование, текст-описание.</w:t>
            </w:r>
            <w:r w:rsidRPr="001C7A89">
              <w:rPr>
                <w:b/>
                <w:lang w:val="ru-RU" w:eastAsia="en-GB"/>
              </w:rPr>
              <w:t xml:space="preserve"> </w:t>
            </w:r>
          </w:p>
          <w:p w:rsidR="00676CA8" w:rsidRPr="001C7A89" w:rsidRDefault="00676CA8" w:rsidP="001C7A89">
            <w:pPr>
              <w:tabs>
                <w:tab w:val="center" w:pos="3600"/>
              </w:tabs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Некоторые учащиеся будут уметь: </w:t>
            </w:r>
          </w:p>
          <w:p w:rsidR="00676CA8" w:rsidRPr="001C7A89" w:rsidRDefault="00676CA8" w:rsidP="001C7A89">
            <w:pPr>
              <w:tabs>
                <w:tab w:val="center" w:pos="3600"/>
              </w:tabs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1.Составлять сказку по предложенному началу.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</w:tc>
      </w:tr>
      <w:tr w:rsidR="00676CA8" w:rsidRPr="001C7A89" w:rsidTr="001C7A89">
        <w:trPr>
          <w:trHeight w:val="603"/>
        </w:trPr>
        <w:tc>
          <w:tcPr>
            <w:tcW w:w="1701" w:type="pct"/>
            <w:gridSpan w:val="2"/>
          </w:tcPr>
          <w:p w:rsidR="00676CA8" w:rsidRPr="001C7A89" w:rsidRDefault="00676CA8" w:rsidP="001C7A89">
            <w:pPr>
              <w:spacing w:before="40" w:after="40"/>
              <w:ind w:left="-468" w:firstLine="468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Языковая цель</w:t>
            </w:r>
          </w:p>
        </w:tc>
        <w:tc>
          <w:tcPr>
            <w:tcW w:w="3299" w:type="pct"/>
            <w:gridSpan w:val="6"/>
          </w:tcPr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Учащийся умеет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использовать в своей речи и объяснять значение следующих терминов: стили речи, типы речи, жанр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текста, описание, повествование, лексика;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Предметно</w:t>
            </w:r>
            <w:r w:rsidRPr="001C7A89">
              <w:rPr>
                <w:lang w:val="ru-RU" w:eastAsia="en-GB"/>
              </w:rPr>
              <w:t>-</w:t>
            </w:r>
            <w:r w:rsidRPr="001C7A89">
              <w:rPr>
                <w:b/>
                <w:lang w:val="ru-RU" w:eastAsia="en-GB"/>
              </w:rPr>
              <w:t xml:space="preserve">специфический словарь и терминология, вытекающая из тематики урока: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стили речи, жанр речи, описание, повествование, экскурсия, путеводитель, транспорт, велосипед, прогулка, правила дорожного движения, дорожные знаки, достопримечательности, Байтерек, торгово-развлекательный комплекс «Хан-Шатыр», Национальная академическая библиотека Республики Казахстан, водно-зелёный бульвар  </w:t>
            </w:r>
            <w:r w:rsidRPr="001C7A89">
              <w:rPr>
                <w:lang w:val="ru-RU" w:eastAsia="en-GB"/>
              </w:rPr>
              <w:lastRenderedPageBreak/>
              <w:t>Нуржол, выставочный комплекс «ЭКСПО - 2017».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Полезный набор  фраз для диалогов и письма</w:t>
            </w:r>
            <w:r w:rsidRPr="001C7A89">
              <w:rPr>
                <w:lang w:val="ru-RU" w:eastAsia="en-GB"/>
              </w:rPr>
              <w:t xml:space="preserve">: 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•Я считаю, что…, •По моему мнению,….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 xml:space="preserve">•Возможно, в этом тексте…, 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•Среди достопримечательностей столицы…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•В особом ряду находится…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•Среди всех транспортных средств я выбираю велосипед потому, что…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•Знание правил дорожного движения необходимы для…</w:t>
            </w:r>
          </w:p>
          <w:p w:rsidR="00676CA8" w:rsidRPr="001C7A89" w:rsidRDefault="00676CA8" w:rsidP="001C7A89">
            <w:pPr>
              <w:spacing w:before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•Велоэкскурсия по столице поможет мне…</w:t>
            </w:r>
          </w:p>
          <w:p w:rsidR="00676CA8" w:rsidRPr="001C7A89" w:rsidRDefault="00676CA8" w:rsidP="001C7A89">
            <w:pPr>
              <w:spacing w:after="60"/>
              <w:jc w:val="both"/>
              <w:rPr>
                <w:lang w:val="ru-RU" w:eastAsia="en-GB"/>
              </w:rPr>
            </w:pPr>
          </w:p>
        </w:tc>
      </w:tr>
      <w:tr w:rsidR="00676CA8" w:rsidRPr="001C7A89" w:rsidTr="001C7A89">
        <w:tc>
          <w:tcPr>
            <w:tcW w:w="1701" w:type="pct"/>
            <w:gridSpan w:val="2"/>
          </w:tcPr>
          <w:p w:rsidR="00676CA8" w:rsidRPr="001C7A89" w:rsidRDefault="00676CA8" w:rsidP="001C7A89">
            <w:pPr>
              <w:spacing w:before="40" w:after="4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lastRenderedPageBreak/>
              <w:t>Предшествующее обучение</w:t>
            </w:r>
          </w:p>
          <w:p w:rsidR="00676CA8" w:rsidRPr="001C7A89" w:rsidRDefault="00676CA8" w:rsidP="001C7A89">
            <w:pPr>
              <w:spacing w:before="40" w:after="40"/>
              <w:jc w:val="both"/>
              <w:rPr>
                <w:b/>
                <w:lang w:val="ru-RU" w:eastAsia="en-GB"/>
              </w:rPr>
            </w:pPr>
          </w:p>
        </w:tc>
        <w:tc>
          <w:tcPr>
            <w:tcW w:w="3299" w:type="pct"/>
            <w:gridSpan w:val="6"/>
          </w:tcPr>
          <w:p w:rsidR="00676CA8" w:rsidRPr="001C7A89" w:rsidRDefault="00676CA8" w:rsidP="001C7A89">
            <w:pPr>
              <w:spacing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Учащиеся владеют:</w:t>
            </w:r>
          </w:p>
          <w:p w:rsidR="00676CA8" w:rsidRPr="001C7A89" w:rsidRDefault="00676CA8" w:rsidP="001C7A89">
            <w:pPr>
              <w:spacing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•Навыками определения типов текстов: текста-описания, текста-повествования, текста-рассуждения; навыками определения книжного и разговорного стилей  по основным признакам.</w:t>
            </w:r>
          </w:p>
          <w:p w:rsidR="00676CA8" w:rsidRPr="001C7A89" w:rsidRDefault="00676CA8" w:rsidP="001C7A89">
            <w:pPr>
              <w:spacing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•Навыками создания текстов повествования, описания в книжном и разговорном стилях.</w:t>
            </w:r>
          </w:p>
          <w:p w:rsidR="00676CA8" w:rsidRPr="001C7A89" w:rsidRDefault="00676CA8" w:rsidP="001C7A89">
            <w:pPr>
              <w:spacing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•навыками использования ознакомительного вида чтения.</w:t>
            </w:r>
          </w:p>
          <w:p w:rsidR="00676CA8" w:rsidRPr="001C7A89" w:rsidRDefault="00676CA8" w:rsidP="001C7A89">
            <w:pPr>
              <w:spacing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•навыками работы в группе.</w:t>
            </w:r>
          </w:p>
        </w:tc>
      </w:tr>
      <w:tr w:rsidR="00676CA8" w:rsidRPr="001C7A89" w:rsidTr="001C7A89">
        <w:trPr>
          <w:trHeight w:val="564"/>
        </w:trPr>
        <w:tc>
          <w:tcPr>
            <w:tcW w:w="5000" w:type="pct"/>
            <w:gridSpan w:val="8"/>
          </w:tcPr>
          <w:p w:rsidR="00676CA8" w:rsidRPr="001C7A89" w:rsidRDefault="00676CA8" w:rsidP="001C7A89">
            <w:pPr>
              <w:spacing w:before="240" w:after="240"/>
              <w:jc w:val="both"/>
              <w:rPr>
                <w:b/>
                <w:lang w:val="ru-RU" w:eastAsia="en-GB"/>
              </w:rPr>
            </w:pPr>
            <w:r w:rsidRPr="001C7A89">
              <w:rPr>
                <w:lang w:val="ru-RU"/>
              </w:rPr>
              <w:br w:type="page"/>
              <w:t>П</w:t>
            </w:r>
            <w:r w:rsidRPr="001C7A89">
              <w:rPr>
                <w:b/>
                <w:lang w:val="ru-RU" w:eastAsia="en-GB"/>
              </w:rPr>
              <w:t>лан</w:t>
            </w:r>
          </w:p>
        </w:tc>
      </w:tr>
      <w:tr w:rsidR="00676CA8" w:rsidRPr="001C7A89" w:rsidTr="001C7A89">
        <w:trPr>
          <w:trHeight w:val="528"/>
        </w:trPr>
        <w:tc>
          <w:tcPr>
            <w:tcW w:w="910" w:type="pct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Запланированное время</w:t>
            </w:r>
          </w:p>
        </w:tc>
        <w:tc>
          <w:tcPr>
            <w:tcW w:w="3116" w:type="pct"/>
            <w:gridSpan w:val="6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Запланированные задания</w:t>
            </w:r>
          </w:p>
        </w:tc>
        <w:tc>
          <w:tcPr>
            <w:tcW w:w="974" w:type="pct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Ресурсы</w:t>
            </w:r>
          </w:p>
        </w:tc>
      </w:tr>
      <w:tr w:rsidR="00676CA8" w:rsidRPr="001C7A89" w:rsidTr="001C7A89">
        <w:trPr>
          <w:trHeight w:val="2212"/>
        </w:trPr>
        <w:tc>
          <w:tcPr>
            <w:tcW w:w="910" w:type="pct"/>
          </w:tcPr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Начало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2 минуты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2 минуты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365250" w:rsidRPr="001C7A89" w:rsidRDefault="00365250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365250" w:rsidRPr="001C7A89" w:rsidRDefault="00365250" w:rsidP="001C7A89">
            <w:pPr>
              <w:jc w:val="both"/>
              <w:rPr>
                <w:b/>
                <w:lang w:val="ru-RU" w:eastAsia="en-GB"/>
              </w:rPr>
            </w:pPr>
          </w:p>
          <w:p w:rsidR="00365250" w:rsidRPr="001C7A89" w:rsidRDefault="00365250" w:rsidP="001C7A89">
            <w:pPr>
              <w:jc w:val="both"/>
              <w:rPr>
                <w:b/>
                <w:lang w:val="ru-RU" w:eastAsia="en-GB"/>
              </w:rPr>
            </w:pPr>
          </w:p>
          <w:p w:rsidR="00365250" w:rsidRPr="001C7A89" w:rsidRDefault="00365250" w:rsidP="001C7A89">
            <w:pPr>
              <w:jc w:val="both"/>
              <w:rPr>
                <w:b/>
                <w:lang w:val="ru-RU" w:eastAsia="en-GB"/>
              </w:rPr>
            </w:pPr>
          </w:p>
          <w:p w:rsidR="00365250" w:rsidRPr="001C7A89" w:rsidRDefault="00365250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Середина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5 минут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AF009D" w:rsidRPr="001C7A89" w:rsidRDefault="00AF009D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AF009D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10минут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255DDF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lastRenderedPageBreak/>
              <w:t>2 минуты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15 минут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конец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2 минуты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1 минута</w:t>
            </w: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  <w:p w:rsidR="000D550C" w:rsidRPr="001C7A89" w:rsidRDefault="000D550C" w:rsidP="001C7A89">
            <w:pPr>
              <w:jc w:val="both"/>
              <w:rPr>
                <w:b/>
                <w:lang w:val="ru-RU" w:eastAsia="en-GB"/>
              </w:rPr>
            </w:pPr>
          </w:p>
        </w:tc>
        <w:tc>
          <w:tcPr>
            <w:tcW w:w="3116" w:type="pct"/>
            <w:gridSpan w:val="6"/>
          </w:tcPr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lastRenderedPageBreak/>
              <w:t>Создание коллаборативной среды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Мне в тебе нравится…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(Учащиеся становятся в круг и произносят стоящему по правую руку : «Мне в тебе нравится…..»)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Введение в тему :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•«Вид</w:t>
            </w:r>
            <w:r w:rsidR="00D83633" w:rsidRPr="001C7A89">
              <w:rPr>
                <w:b/>
                <w:lang w:val="ru-RU" w:eastAsia="en-GB"/>
              </w:rPr>
              <w:t>е</w:t>
            </w:r>
            <w:r w:rsidRPr="001C7A89">
              <w:rPr>
                <w:b/>
                <w:lang w:val="ru-RU" w:eastAsia="en-GB"/>
              </w:rPr>
              <w:t>ометафора»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1.Определите по видеофрагменту, о чём пойдёт речь на уроке?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•Ответьте на вопросы: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1.Какие достопримечательности нашей столицы вы знаете? 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2.Рассмотрите иллюстрации с изображением транспортных средств. 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3 На каком из них вы предпочли бы совершить экскурсию по городу? Почему?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4.Рассмотрите картинку «Дорожный знак». Где вы встречали данное изображение?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5.В каких случаях необходимо знать правила дорожного движения?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•Иллюстрация «Велосипеды в Астане».</w:t>
            </w:r>
          </w:p>
          <w:p w:rsidR="00676CA8" w:rsidRPr="001C7A89" w:rsidRDefault="00F71286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1.Определ</w:t>
            </w:r>
            <w:r w:rsidR="00676CA8" w:rsidRPr="001C7A89">
              <w:rPr>
                <w:lang w:val="ru-RU" w:eastAsia="en-GB"/>
              </w:rPr>
              <w:t xml:space="preserve">ите тему нашего сегодняшнего урока, </w:t>
            </w:r>
            <w:r w:rsidR="00676CA8" w:rsidRPr="001C7A89">
              <w:rPr>
                <w:lang w:val="ru-RU" w:eastAsia="en-GB"/>
              </w:rPr>
              <w:lastRenderedPageBreak/>
              <w:t>объединив все картинки по тематике.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Тема сегодняшнего урока:  «По столице на велосипеде»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Формативное оценивание</w:t>
            </w:r>
            <w:r w:rsidRPr="001C7A89">
              <w:rPr>
                <w:lang w:val="ru-RU" w:eastAsia="en-GB"/>
              </w:rPr>
              <w:t xml:space="preserve"> </w:t>
            </w:r>
            <w:r w:rsidRPr="001C7A89">
              <w:rPr>
                <w:b/>
                <w:lang w:val="ru-RU" w:eastAsia="en-GB"/>
              </w:rPr>
              <w:t xml:space="preserve"> «Большой палец»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Деление класса на группы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Делятся на 5 групп методом </w:t>
            </w:r>
            <w:r w:rsidRPr="001C7A89">
              <w:rPr>
                <w:b/>
                <w:lang w:val="ru-RU" w:eastAsia="en-GB"/>
              </w:rPr>
              <w:t>«Собери пазл»,</w:t>
            </w:r>
            <w:r w:rsidRPr="001C7A89">
              <w:rPr>
                <w:lang w:val="ru-RU" w:eastAsia="en-GB"/>
              </w:rPr>
              <w:t xml:space="preserve">  объединяясь по разъединённым фрагментам 5 достопримечательностей Астаны: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1.Байтерек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2.Торгово-развлекательный комплекс «Хан-Шатыр»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3.Национальная академическая библиотека Республики Казахстан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4.Водно-зелёный бульвар  Нуржол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5.Выставочный комплекс «ЭКСПО - 2017».</w:t>
            </w:r>
          </w:p>
          <w:p w:rsidR="00E32FF8" w:rsidRPr="001C7A89" w:rsidRDefault="00E32FF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Актуализация прежних знаний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Предтекстовое чтение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Метод «Цветик-Семицветик»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  <w:r w:rsidRPr="001C7A89">
              <w:rPr>
                <w:lang w:val="ru-RU" w:eastAsia="en-GB"/>
              </w:rPr>
              <w:t>(</w:t>
            </w:r>
            <w:r w:rsidRPr="001C7A89">
              <w:rPr>
                <w:i/>
                <w:lang w:val="ru-RU" w:eastAsia="en-GB"/>
              </w:rPr>
              <w:t>учащиеся открывают сектор ресурса (лепесток цветка) , на котором написаны задания на определение стилей и типов речи  по их признакам)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представители групп подходят и «отрывают» по лепестку с вопросом, затем команда отвечает на вопрос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- этот тип речи излагает события, действия, факты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этот тип речи основан на размышлениях, раздумьях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- это тип речи сосредоточен на деталях и элементах описываемого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 этот тип текста опирается на события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этот тип текста использует в большом количестве эпитеты, эмоционально окрашенные слова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функция этого стиля – общение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в этом стиле мы оформляем доклады и рефераты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- этот тип речи излагает последовательность событий и их связь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-этот стиль речи в большом количестве использует эпитеты, образные выражения, обороты речи.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когда мы пишем объявления, заявления, объяснительные, мы пользуемся этим стилем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функция этого стиля – воздействовать, убеждать, агитировать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этим стилем пользуются средства массовой информации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lastRenderedPageBreak/>
              <w:t>- язык этого стиля сухой, в нём отсутствуют эмоционально-окрашенные слова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-благодаря этому типу речи мы можем вглядеться в портрет героя, рассмотреть его внешность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Проверка по слайдам на интерактивной доске.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(на экране появляются таблицы с типами и стилями речи, ученики сверяют свои ответы)</w:t>
            </w:r>
          </w:p>
          <w:p w:rsidR="00676CA8" w:rsidRPr="001C7A89" w:rsidRDefault="00676CA8" w:rsidP="001C7A89">
            <w:pPr>
              <w:jc w:val="both"/>
              <w:rPr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 xml:space="preserve">ФО  </w:t>
            </w:r>
            <w:r w:rsidRPr="001C7A89">
              <w:rPr>
                <w:lang w:val="ru-RU" w:eastAsia="ru-RU"/>
              </w:rPr>
              <w:t>Метод</w:t>
            </w:r>
            <w:r w:rsidRPr="001C7A89">
              <w:rPr>
                <w:b/>
                <w:lang w:val="ru-RU" w:eastAsia="ru-RU"/>
              </w:rPr>
              <w:t xml:space="preserve">  «Светофор»  </w:t>
            </w:r>
            <w:r w:rsidRPr="001C7A89">
              <w:rPr>
                <w:lang w:val="ru-RU" w:eastAsia="ru-RU"/>
              </w:rPr>
              <w:t>( У каждого  ученика  имеются карточки трёх  цветов светофора.  Всё понятно -зелёный, остались вопросы -жёлтый, непонятно –красный 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Текстовое чтение   Метод «Калейдоскоп»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i/>
                <w:lang w:val="ru-RU" w:eastAsia="en-GB"/>
              </w:rPr>
            </w:pPr>
            <w:r w:rsidRPr="001C7A89">
              <w:rPr>
                <w:b/>
                <w:i/>
                <w:lang w:val="ru-RU" w:eastAsia="en-GB"/>
              </w:rPr>
              <w:t>Слово учителя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Сейчас вы будете выполнять задание, которое позволит вам совершить путешествие в столицу нашей страны, не покидая пределы класса.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Элемент трёхъязычия.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- Откройте онлайн-словарь и посмотрите, как переводится слово </w:t>
            </w:r>
            <w:r w:rsidRPr="001C7A89">
              <w:rPr>
                <w:b/>
                <w:i/>
                <w:lang w:val="ru-RU" w:eastAsia="en-GB"/>
              </w:rPr>
              <w:t xml:space="preserve">путешествие  </w:t>
            </w:r>
            <w:r w:rsidRPr="001C7A89">
              <w:rPr>
                <w:lang w:val="ru-RU" w:eastAsia="en-GB"/>
              </w:rPr>
              <w:t xml:space="preserve">на казахском и английском языке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i/>
                <w:lang w:val="ru-RU" w:eastAsia="en-GB"/>
              </w:rPr>
            </w:pPr>
            <w:r w:rsidRPr="001C7A89">
              <w:rPr>
                <w:b/>
                <w:i/>
                <w:lang w:val="ru-RU" w:eastAsia="en-GB"/>
              </w:rPr>
              <w:t xml:space="preserve">путешествие – саяхат - </w:t>
            </w:r>
            <w:r w:rsidRPr="001C7A89">
              <w:rPr>
                <w:b/>
                <w:i/>
                <w:lang w:val="en-US" w:eastAsia="en-GB"/>
              </w:rPr>
              <w:t>travel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Задание.</w:t>
            </w:r>
            <w:r w:rsidRPr="001C7A89">
              <w:rPr>
                <w:lang w:val="ru-RU" w:eastAsia="en-GB"/>
              </w:rPr>
              <w:t xml:space="preserve">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Каждая группа получает текст  определённого стиля  и типа речи с описанием достопримечательностей столицы и задания на цветных листах: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1.Определите тему, главную мысль и тип текста.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2.Разбейте текст на микротемы и озаглавить их.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3.Подчеркните ключевые слова в тексте.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4.Составьте слоган по ключевым словам текста.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5.Презентуйте работу в виде рисунка.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44"/>
              <w:gridCol w:w="2756"/>
            </w:tblGrid>
            <w:tr w:rsidR="00676CA8" w:rsidRPr="001C7A89" w:rsidTr="001C7A89">
              <w:tc>
                <w:tcPr>
                  <w:tcW w:w="3286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b/>
                      <w:lang w:val="ru-RU" w:eastAsia="en-GB"/>
                    </w:rPr>
                  </w:pPr>
                  <w:r w:rsidRPr="001C7A89">
                    <w:rPr>
                      <w:b/>
                      <w:lang w:val="ru-RU" w:eastAsia="en-GB"/>
                    </w:rPr>
                    <w:t>Критерии</w:t>
                  </w:r>
                </w:p>
              </w:tc>
              <w:tc>
                <w:tcPr>
                  <w:tcW w:w="3287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b/>
                      <w:lang w:val="ru-RU" w:eastAsia="en-GB"/>
                    </w:rPr>
                  </w:pPr>
                  <w:r w:rsidRPr="001C7A89">
                    <w:rPr>
                      <w:b/>
                      <w:lang w:val="ru-RU" w:eastAsia="en-GB"/>
                    </w:rPr>
                    <w:t>Дескрипторы</w:t>
                  </w:r>
                </w:p>
              </w:tc>
            </w:tr>
            <w:tr w:rsidR="00676CA8" w:rsidRPr="001C7A89" w:rsidTr="001C7A89">
              <w:tc>
                <w:tcPr>
                  <w:tcW w:w="3286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1.Определяют тему, главную мысль и тип текста</w:t>
                  </w:r>
                </w:p>
              </w:tc>
              <w:tc>
                <w:tcPr>
                  <w:tcW w:w="3287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 xml:space="preserve">1.Находят признаки типа текста. 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2 Определяют тип теста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3.Делят текст на смысловые части, обозначая микротемы.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4.Выделяют ключевые слова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5 Заполняют таблицу</w:t>
                  </w:r>
                </w:p>
              </w:tc>
            </w:tr>
            <w:tr w:rsidR="00676CA8" w:rsidRPr="001C7A89" w:rsidTr="001C7A89">
              <w:tc>
                <w:tcPr>
                  <w:tcW w:w="3286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2. Составляют слоган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 xml:space="preserve">3.Различают книжный и разговорный стили </w:t>
                  </w:r>
                </w:p>
              </w:tc>
              <w:tc>
                <w:tcPr>
                  <w:tcW w:w="3287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lastRenderedPageBreak/>
                    <w:t>1.Находят в словаре толкование слова «Слоган».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 xml:space="preserve">2.Составляют слоган для рекламного буклета на основе ключевых </w:t>
                  </w:r>
                  <w:r w:rsidRPr="001C7A89">
                    <w:rPr>
                      <w:lang w:val="ru-RU" w:eastAsia="en-GB"/>
                    </w:rPr>
                    <w:lastRenderedPageBreak/>
                    <w:t>слов текста</w:t>
                  </w:r>
                </w:p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  <w:r w:rsidRPr="001C7A89">
                    <w:rPr>
                      <w:lang w:val="ru-RU" w:eastAsia="en-GB"/>
                    </w:rPr>
                    <w:t>1.Презентуют работу , используя стилевые признаки книжного стиля.</w:t>
                  </w:r>
                </w:p>
              </w:tc>
            </w:tr>
          </w:tbl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Текст для группы №1</w:t>
            </w:r>
          </w:p>
          <w:p w:rsidR="00676CA8" w:rsidRPr="001C7A89" w:rsidRDefault="00676CA8" w:rsidP="001C7A89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 w:rsidRPr="001C7A89">
              <w:rPr>
                <w:b/>
                <w:lang w:val="ru-RU" w:eastAsia="en-GB"/>
              </w:rPr>
              <w:t xml:space="preserve">Остановка « </w:t>
            </w: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 xml:space="preserve">Бәйтерек» </w:t>
            </w:r>
            <w:r w:rsidRPr="001C7A89">
              <w:rPr>
                <w:b/>
                <w:lang w:val="ru-RU" w:eastAsia="en-GB"/>
              </w:rPr>
              <w:t>– «Байтерек» - «</w:t>
            </w:r>
            <w:r w:rsidRPr="001C7A89">
              <w:rPr>
                <w:b/>
                <w:lang w:val="en-US" w:eastAsia="en-GB"/>
              </w:rPr>
              <w:t>Baiterek</w:t>
            </w:r>
            <w:r w:rsidRPr="001C7A89">
              <w:rPr>
                <w:b/>
                <w:lang w:val="ru-RU" w:eastAsia="en-GB"/>
              </w:rPr>
              <w:t>»</w:t>
            </w:r>
          </w:p>
          <w:p w:rsidR="00676CA8" w:rsidRPr="001C7A89" w:rsidRDefault="00D45D84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  <w:hyperlink r:id="rId8" w:tooltip="Байтерек, Астана" w:history="1"/>
            <w:r w:rsidR="00676CA8" w:rsidRPr="001C7A89">
              <w:rPr>
                <w:lang w:val="ru-RU"/>
              </w:rPr>
              <w:t>По преданиям казахского народа, на берегу Мировой реки растет Древо Жизни, которое называется Байтерек. К этому дереву летит Самрук - священная птица счастья, чтобы снести в гнезде на его вершине золотое яйцо. Яйцо символизирует Солнце, дарующее жизнь и надежду. Но внизу, между корней, прячется Айдахар – злой дракон, желающий съесть яйцо.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Так выглядит казахская версия мироздания. И совсем недавно, Байтерек из фольклорного символа превратился в прекрасную башню, напоминающую о борьбе добра и зла. В 2002 году, в самом центре столицы Казахстана открылось монументальное строение Байтерека. Он ознаменовал новый этап в жизни народа, и стал символом не только Астаны, но и всей страны.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Общая высота башни составляет 97 метров, не считая подземного этажа, где разместились аквариумы, галерея «Байтерек» и небольшое кафе. Опорой служат 500 свай, а вес башни превышает 1000 тонн. При этом большой стеклянный шар на вершине Байтерека имеет диаметр 22 метра и весит почти 300 тонн. Внутри башни проходит лифт, который может поднять посетителей на высоту 86 метров, где находится панорамный зал с прекрасным видом на Астану. К тому же в зале разместились деревянный глобус с 17 лепестками, символами всех религиозных течений мира, и оттиск ладони Нурсултана Назарбаева – первого Президента Казахстана. Архитектором Байтерека стал</w:t>
            </w:r>
            <w:r w:rsidRPr="001C7A89">
              <w:t> </w:t>
            </w:r>
            <w:r w:rsidRPr="001C7A89">
              <w:rPr>
                <w:lang w:val="ru-RU"/>
              </w:rPr>
              <w:t>Акмурза Рустембеков.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47"/>
              <w:gridCol w:w="870"/>
              <w:gridCol w:w="1218"/>
              <w:gridCol w:w="1417"/>
              <w:gridCol w:w="848"/>
            </w:tblGrid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Текст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Тип текста</w:t>
                  </w: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Признаки</w:t>
                  </w: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Количество частей</w:t>
                  </w: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Стиль речи</w:t>
                  </w:r>
                </w:p>
              </w:tc>
            </w:tr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Байтерек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pStyle w:val="a4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lang w:val="ru-RU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 Текст для группы №2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Остановка 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«Бульвары  Нұржол»  - « Бульвар Нуржол»  - «</w:t>
            </w:r>
            <w:r w:rsidRPr="001C7A89">
              <w:rPr>
                <w:b/>
                <w:lang w:val="en-US" w:eastAsia="en-GB"/>
              </w:rPr>
              <w:t>Boulevard</w:t>
            </w:r>
            <w:r w:rsidRPr="001C7A89">
              <w:rPr>
                <w:b/>
                <w:lang w:val="ru-RU" w:eastAsia="en-GB"/>
              </w:rPr>
              <w:t xml:space="preserve"> </w:t>
            </w:r>
            <w:r w:rsidRPr="001C7A89">
              <w:rPr>
                <w:b/>
                <w:lang w:val="en-US" w:eastAsia="en-GB"/>
              </w:rPr>
              <w:t>Nurzhol</w:t>
            </w:r>
            <w:r w:rsidRPr="001C7A89">
              <w:rPr>
                <w:b/>
                <w:lang w:val="ru-RU" w:eastAsia="en-GB"/>
              </w:rPr>
              <w:t>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-Ого, апа, как красиво на бульваре Нуржол! Он такой длинный, начинается с резиденции президента и тянется аж до самого Хан Шатыра! Я люблю гулять здесь. Тут столько цветов, различных прикольных скульптур из цветов и зелени.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Да, внучек, действительно, это самая, пожалуй, большая пешеходная зона в Астане. Именно из-за обилия фонтанов и разных композиций из цветов этот бульвар получил название водно-зелёного.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Апа, сколько здесь разных газонов, клумб, сколько архитектурных конструкций, цветочных аллей со скамейками! А какие фонтаны! Ни один из них не похож на другого. А вечером они играют разными красками. Это так клёво!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- А ещё заметь, мой птенчик, бульвар украшают 12 скульптур, в которых воплотились основные тюркские образы. Здесь и мудрец, и стражник, и танцовщица, и шаман… Здесь переплелись древность и современность, и это украшает наш город.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91"/>
              <w:gridCol w:w="765"/>
              <w:gridCol w:w="1063"/>
              <w:gridCol w:w="1236"/>
              <w:gridCol w:w="745"/>
            </w:tblGrid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Текст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Тип текста</w:t>
                  </w: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Признаки</w:t>
                  </w: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Количество частей</w:t>
                  </w: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Стиль речи</w:t>
                  </w:r>
                </w:p>
              </w:tc>
            </w:tr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 xml:space="preserve">Бульвар Нуржол </w:t>
                  </w:r>
                </w:p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(водно-зелёныйбульвар)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Текст для группы №3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 xml:space="preserve">Остановка 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>« Хан Шатыр» - « Хан Шатыр» -  «</w:t>
            </w:r>
            <w:r w:rsidRPr="001C7A89">
              <w:rPr>
                <w:b/>
                <w:lang w:val="en-US" w:eastAsia="ru-RU"/>
              </w:rPr>
              <w:t>Khan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Shatyr</w:t>
            </w:r>
            <w:r w:rsidRPr="001C7A89">
              <w:rPr>
                <w:b/>
                <w:lang w:val="ru-RU" w:eastAsia="ru-RU"/>
              </w:rPr>
              <w:t xml:space="preserve">»   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Азамат вспомнил тот зимний вечер, когда впервые </w:t>
            </w:r>
            <w:r w:rsidRPr="001C7A89">
              <w:rPr>
                <w:lang w:val="ru-RU" w:eastAsia="en-GB"/>
              </w:rPr>
              <w:lastRenderedPageBreak/>
              <w:t>перешагнул порог величественного сооружения «Хан Шатыр». Его поразило великолепие этого довольно известного развлекательного комплекса. Это грандиозное сооружение из стекла , мрамора и бетона явно претендовало на то, чтобы оправдать своё название – Хан Шатыр, «Хан среди шатров». Юноша почувствовал почти домашний уют среди ступенчатых террас, засаженных растениями из разных климатических зон планеты. Он бросил взгляд вверх, под самый купол Хан Шатыра,  и у него закружилась голова: его взгля</w:t>
            </w:r>
            <w:r w:rsidR="001F38F9" w:rsidRPr="001C7A89">
              <w:rPr>
                <w:lang w:val="ru-RU" w:eastAsia="en-GB"/>
              </w:rPr>
              <w:t>д уходил в невообразимую высоту</w:t>
            </w:r>
            <w:r w:rsidRPr="001C7A89">
              <w:rPr>
                <w:lang w:val="ru-RU" w:eastAsia="en-GB"/>
              </w:rPr>
              <w:t>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 Его распирало любопытство, и он решил не торопясь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обойти хоть малую часть из того обилия торговых павильонов, супермаркетов, аттракционов, кафе,  ресторанов, кинотеатров, разместившихся на территории 41 тыс.кв. метров.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 Особенно его внимание привлёк пляжный островок с тропическим климатом, на котором уютно расположились купающиеся. Температура воды при этом была + 35градусов. И это когда за окном почти    -30!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   И уж совсем юноша дошёл до крайней степени изумления, когда на поверхности одного из бассейнов увидел настоящие волны!  Белоснежный песок, специально привезённый из Мальдив, призывно манил своим матовым блеском, и Азамат после недолгих колебаний решил искупаться. Он чувствовал себя как на одном из курортов Срединоземноморья.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01"/>
              <w:gridCol w:w="924"/>
              <w:gridCol w:w="1254"/>
              <w:gridCol w:w="1417"/>
              <w:gridCol w:w="904"/>
            </w:tblGrid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Текст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Тип текста</w:t>
                  </w: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Признаки</w:t>
                  </w: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Количество частей</w:t>
                  </w: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Стиль речи</w:t>
                  </w:r>
                </w:p>
              </w:tc>
            </w:tr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Хан Шатыр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Текст для группы №4</w:t>
            </w:r>
          </w:p>
          <w:p w:rsidR="00676CA8" w:rsidRPr="001C7A89" w:rsidRDefault="00676CA8" w:rsidP="001C7A89">
            <w:pPr>
              <w:tabs>
                <w:tab w:val="left" w:pos="1935"/>
              </w:tabs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 xml:space="preserve">Остановка </w:t>
            </w:r>
            <w:r w:rsidRPr="001C7A89">
              <w:rPr>
                <w:b/>
                <w:lang w:val="ru-RU" w:eastAsia="ru-RU"/>
              </w:rPr>
              <w:tab/>
            </w:r>
          </w:p>
          <w:p w:rsidR="00676CA8" w:rsidRPr="001C7A89" w:rsidRDefault="00676CA8" w:rsidP="001C7A89">
            <w:pPr>
              <w:tabs>
                <w:tab w:val="left" w:pos="1935"/>
              </w:tabs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>«Қазақстан Республикасының ұлттық кітапханасы»</w:t>
            </w:r>
          </w:p>
          <w:p w:rsidR="00676CA8" w:rsidRPr="001C7A89" w:rsidRDefault="00676CA8" w:rsidP="001C7A89">
            <w:pPr>
              <w:tabs>
                <w:tab w:val="left" w:pos="1935"/>
              </w:tabs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>«Национальная библиотека Республики Казахстан»</w:t>
            </w:r>
          </w:p>
          <w:p w:rsidR="00676CA8" w:rsidRPr="001C7A89" w:rsidRDefault="00676CA8" w:rsidP="001C7A89">
            <w:pPr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>«</w:t>
            </w:r>
            <w:r w:rsidRPr="001C7A89">
              <w:rPr>
                <w:b/>
                <w:lang w:val="en-US" w:eastAsia="ru-RU"/>
              </w:rPr>
              <w:t>National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library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of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Republic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of</w:t>
            </w:r>
            <w:r w:rsidRPr="001C7A89">
              <w:rPr>
                <w:b/>
                <w:lang w:val="ru-RU" w:eastAsia="ru-RU"/>
              </w:rPr>
              <w:t xml:space="preserve"> </w:t>
            </w:r>
            <w:r w:rsidRPr="001C7A89">
              <w:rPr>
                <w:b/>
                <w:lang w:val="en-US" w:eastAsia="ru-RU"/>
              </w:rPr>
              <w:t>Kazakhstan</w:t>
            </w:r>
            <w:r w:rsidRPr="001C7A89">
              <w:rPr>
                <w:b/>
                <w:lang w:val="ru-RU" w:eastAsia="ru-RU"/>
              </w:rPr>
              <w:t>»</w:t>
            </w:r>
          </w:p>
          <w:p w:rsidR="006446FC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Вниманию посетителей! В </w:t>
            </w:r>
            <w:r w:rsidRPr="001C7A89">
              <w:rPr>
                <w:b/>
                <w:lang w:val="ru-RU" w:eastAsia="en-GB"/>
              </w:rPr>
              <w:t xml:space="preserve">Национальной  библиотеке  Республики Казахстан  </w:t>
            </w:r>
            <w:r w:rsidRPr="001C7A89">
              <w:rPr>
                <w:lang w:val="ru-RU" w:eastAsia="en-GB"/>
              </w:rPr>
              <w:t xml:space="preserve">17 залов на 500 посадочных мест. Предоставляется бесплатный доступ в Интернет посредством беспроводной </w:t>
            </w:r>
            <w:r w:rsidRPr="001C7A89">
              <w:rPr>
                <w:lang w:val="ru-RU" w:eastAsia="en-GB"/>
              </w:rPr>
              <w:lastRenderedPageBreak/>
              <w:t xml:space="preserve">технологии соединения </w:t>
            </w:r>
            <w:r w:rsidRPr="001C7A89">
              <w:rPr>
                <w:lang w:val="en-US" w:eastAsia="en-GB"/>
              </w:rPr>
              <w:t>Wi</w:t>
            </w:r>
            <w:r w:rsidRPr="001C7A89">
              <w:rPr>
                <w:lang w:val="ru-RU" w:eastAsia="en-GB"/>
              </w:rPr>
              <w:t xml:space="preserve"> – </w:t>
            </w:r>
            <w:r w:rsidRPr="001C7A89">
              <w:rPr>
                <w:lang w:val="en-US" w:eastAsia="en-GB"/>
              </w:rPr>
              <w:t>Fi</w:t>
            </w:r>
            <w:r w:rsidRPr="001C7A89">
              <w:rPr>
                <w:lang w:val="ru-RU" w:eastAsia="en-GB"/>
              </w:rPr>
              <w:t xml:space="preserve">. Для читателей большой выбор художественной, научно-познавательной, специализированной литературы на казахском, русском и английском языках.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В библиотеке формируется фонд редких изданий.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Время работы Национальной  библиотеки : с 09.00 до 20.00 часов. Наш адрес: проспект Достык, д.11. Понедельник – выходной. Мы ждём вас!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30"/>
              <w:gridCol w:w="795"/>
              <w:gridCol w:w="1109"/>
              <w:gridCol w:w="1292"/>
              <w:gridCol w:w="774"/>
            </w:tblGrid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Текст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Тип текста</w:t>
                  </w: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Признаки</w:t>
                  </w: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Количество частей</w:t>
                  </w: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Стиль речи</w:t>
                  </w:r>
                </w:p>
              </w:tc>
            </w:tr>
            <w:tr w:rsidR="00676CA8" w:rsidRPr="001C7A89" w:rsidTr="001C7A89"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Национальная библиотека</w:t>
                  </w:r>
                </w:p>
              </w:tc>
              <w:tc>
                <w:tcPr>
                  <w:tcW w:w="1314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</w:p>
          <w:p w:rsidR="00676CA8" w:rsidRPr="001C7A89" w:rsidRDefault="00676CA8" w:rsidP="001C7A89">
            <w:pPr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Текст для группы №5</w:t>
            </w:r>
          </w:p>
          <w:p w:rsidR="00676CA8" w:rsidRPr="001C7A89" w:rsidRDefault="00676CA8" w:rsidP="001C7A89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>Остановка Көрме кешені «ЭКСПО»</w:t>
            </w:r>
          </w:p>
          <w:p w:rsidR="00676CA8" w:rsidRPr="001C7A89" w:rsidRDefault="00676CA8" w:rsidP="001C7A89">
            <w:pPr>
              <w:jc w:val="both"/>
              <w:rPr>
                <w:lang w:val="ru-RU"/>
              </w:rPr>
            </w:pP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>Выставочный комплекс «ЭКСПО»</w:t>
            </w:r>
            <w:r w:rsidRPr="001C7A89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676CA8" w:rsidRPr="001C7A89" w:rsidRDefault="00676CA8" w:rsidP="001C7A89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 w:rsidRPr="001C7A89">
              <w:rPr>
                <w:b/>
                <w:color w:val="000000"/>
                <w:shd w:val="clear" w:color="auto" w:fill="FFFFFF"/>
                <w:lang w:val="en-US"/>
              </w:rPr>
              <w:t>Exhibition</w:t>
            </w: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1C7A89">
              <w:rPr>
                <w:b/>
                <w:color w:val="000000"/>
                <w:shd w:val="clear" w:color="auto" w:fill="FFFFFF"/>
                <w:lang w:val="en-US"/>
              </w:rPr>
              <w:t>complex</w:t>
            </w: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 xml:space="preserve"> «</w:t>
            </w:r>
            <w:r w:rsidRPr="001C7A89">
              <w:rPr>
                <w:b/>
                <w:color w:val="000000"/>
                <w:shd w:val="clear" w:color="auto" w:fill="FFFFFF"/>
                <w:lang w:val="en-US"/>
              </w:rPr>
              <w:t>EXPO</w:t>
            </w:r>
            <w:r w:rsidRPr="001C7A89">
              <w:rPr>
                <w:b/>
                <w:color w:val="000000"/>
                <w:shd w:val="clear" w:color="auto" w:fill="FFFFFF"/>
                <w:lang w:val="ru-RU"/>
              </w:rPr>
              <w:t>»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color w:val="222222"/>
                <w:lang w:val="ru-RU"/>
              </w:rPr>
            </w:pPr>
            <w:r w:rsidRPr="001C7A89">
              <w:rPr>
                <w:color w:val="222222"/>
                <w:lang w:val="ru-RU"/>
              </w:rPr>
              <w:t>10 июня 2011 года в Париже в штаб-квартире Международного Бюро Выставок была принята официальная заявка Республики Казахстан, подписанная  Премьер-министром РК.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color w:val="222222"/>
                <w:lang w:val="ru-RU"/>
              </w:rPr>
            </w:pPr>
            <w:r w:rsidRPr="001C7A89">
              <w:rPr>
                <w:color w:val="222222"/>
                <w:lang w:val="ru-RU"/>
              </w:rPr>
              <w:t>В результате тайного голосования на 152-й Генеральной Ассамблее Международного бюро выставок столица Казахстана Астана, набрав большинство голосов (103 из 161), опередила бельгийский город Льеж и была объявлена местом проведения «</w:t>
            </w:r>
            <w:r w:rsidRPr="001C7A89">
              <w:rPr>
                <w:color w:val="222222"/>
              </w:rPr>
              <w:t>EXPO</w:t>
            </w:r>
            <w:r w:rsidRPr="001C7A89">
              <w:rPr>
                <w:color w:val="222222"/>
                <w:lang w:val="ru-RU"/>
              </w:rPr>
              <w:t>-2017».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color w:val="222222"/>
                <w:lang w:val="ru-RU"/>
              </w:rPr>
            </w:pPr>
            <w:r w:rsidRPr="001C7A89">
              <w:rPr>
                <w:color w:val="222222"/>
                <w:lang w:val="ru-RU"/>
              </w:rPr>
              <w:t>Выставка, которая проходит  под лозунгом «Энергия будущего», освещает  тему</w:t>
            </w:r>
            <w:r w:rsidRPr="001C7A89">
              <w:rPr>
                <w:color w:val="222222"/>
              </w:rPr>
              <w:t> </w:t>
            </w:r>
            <w:r w:rsidRPr="001C7A89">
              <w:rPr>
                <w:color w:val="222222"/>
                <w:lang w:val="ru-RU"/>
              </w:rPr>
              <w:t>— альтернативные источники энергии. Тему  выставки олицетворяет логотип</w:t>
            </w:r>
            <w:r w:rsidRPr="001C7A89">
              <w:rPr>
                <w:rStyle w:val="apple-converted-space"/>
                <w:color w:val="222222"/>
              </w:rPr>
              <w:t> </w:t>
            </w:r>
            <w:r w:rsidRPr="001C7A89">
              <w:rPr>
                <w:b/>
                <w:bCs/>
                <w:color w:val="222222"/>
                <w:lang w:val="ru-RU"/>
              </w:rPr>
              <w:t>«</w:t>
            </w:r>
            <w:r w:rsidRPr="001C7A89">
              <w:rPr>
                <w:b/>
                <w:bCs/>
                <w:color w:val="222222"/>
              </w:rPr>
              <w:t>EXPO</w:t>
            </w:r>
            <w:r w:rsidRPr="001C7A89">
              <w:rPr>
                <w:b/>
                <w:bCs/>
                <w:color w:val="222222"/>
                <w:lang w:val="ru-RU"/>
              </w:rPr>
              <w:t xml:space="preserve"> 2017»</w:t>
            </w:r>
            <w:r w:rsidRPr="001C7A89">
              <w:rPr>
                <w:color w:val="222222"/>
                <w:lang w:val="ru-RU"/>
              </w:rPr>
              <w:t>.</w:t>
            </w:r>
          </w:p>
          <w:p w:rsidR="00676CA8" w:rsidRPr="001C7A89" w:rsidRDefault="00676CA8" w:rsidP="001C7A89">
            <w:pPr>
              <w:pStyle w:val="a4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color w:val="222222"/>
                <w:lang w:val="ru-RU"/>
              </w:rPr>
            </w:pPr>
            <w:r w:rsidRPr="001C7A89">
              <w:rPr>
                <w:color w:val="222222"/>
                <w:lang w:val="ru-RU"/>
              </w:rPr>
              <w:t xml:space="preserve">Выставка будет проходить  с 10 июня по 10 сентября 2017 года и примет около 100 стран-участниц и 10 международных организаций. На всемирной специализированной выставке 2017 года страны-участницы  продемонстрируют достижения и перспективы в сфере использования возобновляемых источников энергии и такие их преимущества, как экологическая чистота, низкая стоимость эксплуатации и безвредность для окружающей </w:t>
            </w:r>
            <w:r w:rsidRPr="001C7A89">
              <w:rPr>
                <w:color w:val="222222"/>
                <w:lang w:val="ru-RU"/>
              </w:rPr>
              <w:lastRenderedPageBreak/>
              <w:t>среды. Для Казахстана «</w:t>
            </w:r>
            <w:r w:rsidRPr="001C7A89">
              <w:rPr>
                <w:color w:val="222222"/>
              </w:rPr>
              <w:t>EXPO</w:t>
            </w:r>
            <w:r w:rsidRPr="001C7A89">
              <w:rPr>
                <w:color w:val="222222"/>
                <w:lang w:val="ru-RU"/>
              </w:rPr>
              <w:t>-2017» станет знаковым событием: никогда раньше международная выставка подобных масштабов не проходила в странах Центрально-Азиатского региона и СНГ.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9"/>
              <w:gridCol w:w="799"/>
              <w:gridCol w:w="1115"/>
              <w:gridCol w:w="1319"/>
              <w:gridCol w:w="778"/>
            </w:tblGrid>
            <w:tr w:rsidR="00676CA8" w:rsidRPr="001C7A89" w:rsidTr="001C7A89">
              <w:tc>
                <w:tcPr>
                  <w:tcW w:w="1446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Текст</w:t>
                  </w:r>
                </w:p>
              </w:tc>
              <w:tc>
                <w:tcPr>
                  <w:tcW w:w="1182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Тип текста</w:t>
                  </w: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Признаки</w:t>
                  </w: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Микротемы</w:t>
                  </w: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Стиль речи</w:t>
                  </w:r>
                </w:p>
              </w:tc>
            </w:tr>
            <w:tr w:rsidR="00676CA8" w:rsidRPr="001C7A89" w:rsidTr="001C7A89">
              <w:tc>
                <w:tcPr>
                  <w:tcW w:w="1446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  <w:r w:rsidRPr="001C7A89">
                    <w:rPr>
                      <w:lang w:val="ru-RU"/>
                    </w:rPr>
                    <w:t>Выставочный павильон ЭКСПО</w:t>
                  </w:r>
                </w:p>
              </w:tc>
              <w:tc>
                <w:tcPr>
                  <w:tcW w:w="1182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511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119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315" w:type="dxa"/>
                </w:tcPr>
                <w:p w:rsidR="00676CA8" w:rsidRPr="001C7A89" w:rsidRDefault="00676CA8" w:rsidP="001C7A89">
                  <w:pPr>
                    <w:pStyle w:val="a4"/>
                    <w:framePr w:hSpace="180" w:wrap="around" w:vAnchor="text" w:hAnchor="page" w:x="857" w:y="215"/>
                    <w:spacing w:before="0" w:beforeAutospacing="0" w:after="150" w:afterAutospacing="0" w:line="360" w:lineRule="atLeast"/>
                    <w:suppressOverlap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pStyle w:val="a4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i/>
                <w:color w:val="222222"/>
                <w:lang w:val="ru-RU"/>
              </w:rPr>
            </w:pPr>
            <w:r w:rsidRPr="001C7A89">
              <w:rPr>
                <w:i/>
                <w:color w:val="222222"/>
                <w:lang w:val="ru-RU"/>
              </w:rPr>
              <w:t>После заполнения таблицы ученики презентуют постер «Достопримечательности Астаны», сопровождающийся соответствующим слоганом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 Взаимооценка</w:t>
            </w:r>
            <w:r w:rsidR="00F448DB" w:rsidRPr="001C7A89">
              <w:rPr>
                <w:b/>
                <w:lang w:val="ru-RU" w:eastAsia="en-GB"/>
              </w:rPr>
              <w:t xml:space="preserve"> </w:t>
            </w:r>
            <w:r w:rsidRPr="001C7A89">
              <w:rPr>
                <w:b/>
                <w:lang w:val="ru-RU" w:eastAsia="en-GB"/>
              </w:rPr>
              <w:t xml:space="preserve"> «Руль – колесо - сиденье»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83"/>
              <w:gridCol w:w="1842"/>
              <w:gridCol w:w="1875"/>
            </w:tblGrid>
            <w:tr w:rsidR="00676CA8" w:rsidRPr="001C7A89" w:rsidTr="001C7A89"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b/>
                      <w:lang w:val="ru-RU" w:eastAsia="en-GB"/>
                    </w:rPr>
                  </w:pPr>
                  <w:r w:rsidRPr="001C7A89">
                    <w:rPr>
                      <w:b/>
                      <w:lang w:val="ru-RU" w:eastAsia="en-GB"/>
                    </w:rPr>
                    <w:t>руль</w:t>
                  </w:r>
                </w:p>
              </w:tc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b/>
                      <w:lang w:val="ru-RU" w:eastAsia="en-GB"/>
                    </w:rPr>
                  </w:pPr>
                  <w:r w:rsidRPr="001C7A89">
                    <w:rPr>
                      <w:b/>
                      <w:lang w:val="ru-RU" w:eastAsia="en-GB"/>
                    </w:rPr>
                    <w:t>колесо</w:t>
                  </w:r>
                </w:p>
              </w:tc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b/>
                      <w:lang w:val="ru-RU" w:eastAsia="en-GB"/>
                    </w:rPr>
                  </w:pPr>
                  <w:r w:rsidRPr="001C7A89">
                    <w:rPr>
                      <w:b/>
                      <w:lang w:val="ru-RU" w:eastAsia="en-GB"/>
                    </w:rPr>
                    <w:t>сиденье</w:t>
                  </w:r>
                </w:p>
              </w:tc>
            </w:tr>
            <w:tr w:rsidR="00676CA8" w:rsidRPr="001C7A89" w:rsidTr="001C7A89"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</w:tc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</w:tc>
              <w:tc>
                <w:tcPr>
                  <w:tcW w:w="2191" w:type="dxa"/>
                </w:tcPr>
                <w:p w:rsidR="00676CA8" w:rsidRPr="001C7A89" w:rsidRDefault="00676CA8" w:rsidP="001C7A89">
                  <w:pPr>
                    <w:framePr w:hSpace="180" w:wrap="around" w:vAnchor="text" w:hAnchor="page" w:x="857" w:y="215"/>
                    <w:spacing w:before="60" w:after="60"/>
                    <w:suppressOverlap/>
                    <w:jc w:val="both"/>
                    <w:rPr>
                      <w:lang w:val="ru-RU" w:eastAsia="en-GB"/>
                    </w:rPr>
                  </w:pPr>
                </w:p>
              </w:tc>
            </w:tr>
          </w:tbl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(все ученики получают лист взаимооценивания, они должны определить, кто в группе руководил работой, кто «двигал » идеи, а кто был пассивен).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0D550C" w:rsidP="001C7A89">
            <w:pPr>
              <w:jc w:val="both"/>
              <w:rPr>
                <w:b/>
                <w:lang w:val="ru-RU" w:eastAsia="ru-RU"/>
              </w:rPr>
            </w:pPr>
            <w:r w:rsidRPr="001C7A89">
              <w:rPr>
                <w:b/>
                <w:lang w:val="ru-RU" w:eastAsia="ru-RU"/>
              </w:rPr>
              <w:t xml:space="preserve">  </w:t>
            </w:r>
            <w:r w:rsidR="00D83633" w:rsidRPr="001C7A89">
              <w:rPr>
                <w:b/>
                <w:lang w:val="ru-RU" w:eastAsia="ru-RU"/>
              </w:rPr>
              <w:t>Физическая минутка</w:t>
            </w:r>
          </w:p>
          <w:p w:rsidR="00676CA8" w:rsidRPr="001C7A89" w:rsidRDefault="00676CA8" w:rsidP="001C7A89">
            <w:pPr>
              <w:ind w:left="189"/>
              <w:jc w:val="both"/>
              <w:rPr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ученики повторяют вслед за ведущим слова, </w:t>
            </w:r>
          </w:p>
          <w:p w:rsidR="00676CA8" w:rsidRPr="001C7A89" w:rsidRDefault="00676CA8" w:rsidP="001C7A89">
            <w:pPr>
              <w:ind w:left="189"/>
              <w:jc w:val="both"/>
              <w:rPr>
                <w:lang w:val="ru-RU" w:eastAsia="ru-RU"/>
              </w:rPr>
            </w:pPr>
            <w:r w:rsidRPr="001C7A89">
              <w:rPr>
                <w:lang w:val="ru-RU" w:eastAsia="ru-RU"/>
              </w:rPr>
              <w:t>копируя его движения</w:t>
            </w:r>
          </w:p>
          <w:p w:rsidR="00676CA8" w:rsidRPr="001C7A89" w:rsidRDefault="00676CA8" w:rsidP="001C7A89">
            <w:pPr>
              <w:ind w:left="189"/>
              <w:jc w:val="both"/>
              <w:rPr>
                <w:lang w:val="ru-RU" w:eastAsia="ru-RU"/>
              </w:rPr>
            </w:pPr>
          </w:p>
          <w:p w:rsidR="00676CA8" w:rsidRPr="001C7A89" w:rsidRDefault="00676CA8" w:rsidP="001C7A89">
            <w:pPr>
              <w:ind w:left="189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Мы в стране своей друзья   (</w:t>
            </w:r>
            <w:r w:rsidRPr="001C7A89">
              <w:rPr>
                <w:i/>
                <w:lang w:val="ru-RU" w:eastAsia="ru-RU"/>
              </w:rPr>
              <w:t>берется за руки)</w:t>
            </w:r>
          </w:p>
          <w:p w:rsidR="00676CA8" w:rsidRPr="001C7A89" w:rsidRDefault="00676CA8" w:rsidP="001C7A89">
            <w:pPr>
              <w:ind w:left="189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ind w:left="189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Светят в небе облака    (</w:t>
            </w:r>
            <w:r w:rsidRPr="001C7A89">
              <w:rPr>
                <w:i/>
                <w:lang w:val="ru-RU" w:eastAsia="ru-RU"/>
              </w:rPr>
              <w:t>поднимает руки к небу)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i/>
                <w:lang w:val="ru-RU" w:eastAsia="en-GB"/>
              </w:rPr>
              <w:t xml:space="preserve">    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   Мама –жизнь и доброта    (</w:t>
            </w:r>
            <w:r w:rsidRPr="001C7A89">
              <w:rPr>
                <w:i/>
                <w:lang w:val="ru-RU" w:eastAsia="ru-RU"/>
              </w:rPr>
              <w:t>изображает сердечко)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    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   Школа – друг твой навсегда (</w:t>
            </w:r>
            <w:r w:rsidRPr="001C7A89">
              <w:rPr>
                <w:i/>
                <w:lang w:val="ru-RU" w:eastAsia="ru-RU"/>
              </w:rPr>
              <w:t>изображает лучи</w:t>
            </w:r>
            <w:r w:rsidRPr="001C7A89">
              <w:rPr>
                <w:lang w:val="ru-RU" w:eastAsia="ru-RU"/>
              </w:rPr>
              <w:t xml:space="preserve"> )                       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lang w:val="ru-RU" w:eastAsia="ru-RU"/>
              </w:rPr>
              <w:t xml:space="preserve">     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kk-KZ" w:eastAsia="ru-RU"/>
              </w:rPr>
            </w:pPr>
            <w:r w:rsidRPr="001C7A89">
              <w:rPr>
                <w:i/>
                <w:lang w:val="ru-RU" w:eastAsia="ru-RU"/>
              </w:rPr>
              <w:t xml:space="preserve">   </w:t>
            </w:r>
            <w:r w:rsidRPr="001C7A89">
              <w:rPr>
                <w:b/>
                <w:lang w:val="kk-KZ" w:eastAsia="ru-RU"/>
              </w:rPr>
              <w:t xml:space="preserve">Мәңгілік – </w:t>
            </w:r>
            <w:r w:rsidRPr="001C7A89">
              <w:rPr>
                <w:lang w:val="kk-KZ" w:eastAsia="ru-RU"/>
              </w:rPr>
              <w:t>моя страна (</w:t>
            </w:r>
            <w:r w:rsidRPr="001C7A89">
              <w:rPr>
                <w:i/>
                <w:lang w:val="kk-KZ" w:eastAsia="ru-RU"/>
              </w:rPr>
              <w:t>поднимают большой палец</w:t>
            </w:r>
            <w:r w:rsidRPr="001C7A89">
              <w:rPr>
                <w:lang w:val="kk-KZ" w:eastAsia="ru-RU"/>
              </w:rPr>
              <w:t>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lang w:val="kk-KZ" w:eastAsia="ru-RU"/>
              </w:rPr>
              <w:t xml:space="preserve">    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kk-KZ" w:eastAsia="ru-RU"/>
              </w:rPr>
            </w:pPr>
            <w:r w:rsidRPr="001C7A89">
              <w:rPr>
                <w:i/>
                <w:lang w:val="ru-RU" w:eastAsia="ru-RU"/>
              </w:rPr>
              <w:t xml:space="preserve">   </w:t>
            </w:r>
            <w:r w:rsidRPr="001C7A89">
              <w:rPr>
                <w:lang w:val="kk-KZ" w:eastAsia="ru-RU"/>
              </w:rPr>
              <w:t xml:space="preserve">Лучший город – </w:t>
            </w:r>
            <w:r w:rsidRPr="001C7A89">
              <w:rPr>
                <w:b/>
                <w:lang w:val="kk-KZ" w:eastAsia="ru-RU"/>
              </w:rPr>
              <w:t>Астана</w:t>
            </w:r>
            <w:r w:rsidRPr="001C7A89">
              <w:rPr>
                <w:lang w:val="kk-KZ" w:eastAsia="ru-RU"/>
              </w:rPr>
              <w:t xml:space="preserve"> (</w:t>
            </w:r>
            <w:r w:rsidRPr="001C7A89">
              <w:rPr>
                <w:i/>
                <w:lang w:val="kk-KZ" w:eastAsia="ru-RU"/>
              </w:rPr>
              <w:t>поднимают оба  пальца</w:t>
            </w:r>
            <w:r w:rsidRPr="001C7A89">
              <w:rPr>
                <w:lang w:val="kk-KZ" w:eastAsia="ru-RU"/>
              </w:rPr>
              <w:t>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ru-RU"/>
              </w:rPr>
            </w:pPr>
            <w:r w:rsidRPr="001C7A89">
              <w:rPr>
                <w:lang w:val="kk-KZ" w:eastAsia="ru-RU"/>
              </w:rPr>
              <w:t xml:space="preserve">                                   </w:t>
            </w:r>
            <w:r w:rsidRPr="001C7A89">
              <w:rPr>
                <w:b/>
                <w:lang w:val="ru-RU" w:eastAsia="ru-RU"/>
              </w:rPr>
              <w:t>да-да-да</w:t>
            </w:r>
            <w:r w:rsidRPr="001C7A89">
              <w:rPr>
                <w:lang w:val="ru-RU" w:eastAsia="ru-RU"/>
              </w:rPr>
              <w:t xml:space="preserve">  </w:t>
            </w:r>
            <w:r w:rsidRPr="001C7A89">
              <w:rPr>
                <w:i/>
                <w:lang w:val="ru-RU" w:eastAsia="ru-RU"/>
              </w:rPr>
              <w:t>(хором)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ru-RU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Послетекстовая стадия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Дифференцированная групповая работа с использованием стратегии «Продолжи»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  <w:r w:rsidRPr="001C7A89">
              <w:rPr>
                <w:b/>
                <w:i/>
                <w:lang w:val="ru-RU" w:eastAsia="en-GB"/>
              </w:rPr>
              <w:t>Цель:</w:t>
            </w:r>
            <w:r w:rsidRPr="001C7A89">
              <w:rPr>
                <w:i/>
                <w:lang w:val="ru-RU" w:eastAsia="en-GB"/>
              </w:rPr>
              <w:t xml:space="preserve"> создание текстов повествования и описания художественного и разговорного стиля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Задание:</w:t>
            </w:r>
            <w:r w:rsidRPr="001C7A89">
              <w:rPr>
                <w:lang w:val="ru-RU" w:eastAsia="en-GB"/>
              </w:rPr>
              <w:t xml:space="preserve"> выбери вид текста и  инструкцию к написанию :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Группа А</w:t>
            </w:r>
            <w:r w:rsidRPr="001C7A89">
              <w:rPr>
                <w:lang w:val="ru-RU" w:eastAsia="en-GB"/>
              </w:rPr>
              <w:t xml:space="preserve"> –объявление по заданному началу; стиль официально-деловой; тип речи повествование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Объявление (А)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«Вниманию жителей и гостей столицы! С 25 июня на водно-цветном бульваре  открывается ……»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Группа В –</w:t>
            </w:r>
            <w:r w:rsidRPr="001C7A89">
              <w:rPr>
                <w:lang w:val="ru-RU" w:eastAsia="en-GB"/>
              </w:rPr>
              <w:t xml:space="preserve"> дневник  по заданному началу; стиль  речи разговорный; тип речи описание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Дневник (В)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«11 июня. Воскресенье. Вчера ходила на открытие выставки ЭКСПО. Столько эмоций, передать невозможно. Самым ярким и клёвым  был …..»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Группа С- </w:t>
            </w:r>
            <w:r w:rsidRPr="001C7A89">
              <w:rPr>
                <w:lang w:val="ru-RU" w:eastAsia="en-GB"/>
              </w:rPr>
              <w:t>сказка по заданному началу; стиль речи художественный, тип речи повествование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Сказка (С) «Город будущего»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«</w:t>
            </w:r>
            <w:r w:rsidRPr="001C7A89">
              <w:rPr>
                <w:lang w:val="ru-RU" w:eastAsia="en-GB"/>
              </w:rPr>
              <w:t>Это произошло в 1961 году. В тот год с космодрома «Байконур</w:t>
            </w:r>
            <w:r w:rsidRPr="001C7A89">
              <w:rPr>
                <w:b/>
                <w:lang w:val="ru-RU" w:eastAsia="en-GB"/>
              </w:rPr>
              <w:t xml:space="preserve">» </w:t>
            </w:r>
            <w:r w:rsidRPr="001C7A89">
              <w:rPr>
                <w:lang w:val="ru-RU" w:eastAsia="en-GB"/>
              </w:rPr>
              <w:t>в космос впервые полетел человек…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… В степи бродили отары овец. Молодой юноша вместе с отцом присматривал за животными. Звали его Еркен. Вдруг он увидел впереди ,в расщелине скалы, блеснувший на солнце предмет. Им оказалось волшебное зеркало. Взглянув в зеркало, Еркен увидел в нём город невиданной красы. Он назывался Астана. Такого города  на карте мира точно не было. Заворожённый, Еркен стал рассматривать ……»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ФО творческих работ </w:t>
            </w:r>
            <w:r w:rsidRPr="001C7A89">
              <w:rPr>
                <w:lang w:val="ru-RU" w:eastAsia="en-GB"/>
              </w:rPr>
              <w:t>учащимися методом «</w:t>
            </w:r>
            <w:r w:rsidRPr="001C7A89">
              <w:rPr>
                <w:b/>
                <w:lang w:val="ru-RU" w:eastAsia="en-GB"/>
              </w:rPr>
              <w:t>Колесо удачи»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(учащиеся зачитывают свои работы, остальные выбирают лучшую работу, вручают жетон с изображением колеса)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 xml:space="preserve">Обратная связь - комментарий учителя </w:t>
            </w:r>
            <w:r w:rsidRPr="001C7A89">
              <w:rPr>
                <w:lang w:val="ru-RU" w:eastAsia="en-GB"/>
              </w:rPr>
              <w:t>(учитель комментирует работу группы: чёткость, слаженность, степень участия каждого, делает отзыв )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89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«Дорожные знаки»</w:t>
            </w:r>
            <w:r w:rsidRPr="001C7A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7A89">
              <w:rPr>
                <w:rFonts w:ascii="Times New Roman" w:hAnsi="Times New Roman"/>
                <w:bCs/>
                <w:sz w:val="24"/>
                <w:szCs w:val="24"/>
              </w:rPr>
              <w:t xml:space="preserve">Учащимся предлагается при помощи дорожных знаков оценить </w:t>
            </w:r>
            <w:r w:rsidRPr="001C7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свою работу на уроке (приклеить на постер «Дорога»):</w:t>
            </w: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A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4" name="Рисунок 1" descr="8d6d9582e2d5fb83f7198521df671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d6d9582e2d5fb83f7198521df671b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89">
              <w:rPr>
                <w:rFonts w:ascii="Times New Roman" w:hAnsi="Times New Roman"/>
                <w:sz w:val="24"/>
                <w:szCs w:val="24"/>
              </w:rPr>
              <w:t xml:space="preserve"> - всё было понятно, могу идти дальше;</w:t>
            </w: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A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447675"/>
                  <wp:effectExtent l="19050" t="0" r="0" b="0"/>
                  <wp:docPr id="5" name="Рисунок 2" descr="5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89">
              <w:rPr>
                <w:rFonts w:ascii="Times New Roman" w:hAnsi="Times New Roman"/>
                <w:sz w:val="24"/>
                <w:szCs w:val="24"/>
              </w:rPr>
              <w:t xml:space="preserve"> - были небольшие трудности, необходимо ещё немного поработать;</w:t>
            </w: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A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495300"/>
                  <wp:effectExtent l="19050" t="0" r="0" b="0"/>
                  <wp:docPr id="8" name="Рисунок 3" descr="znak_dvizhenie_zapresh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_dvizhenie_zapresh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A89">
              <w:rPr>
                <w:rFonts w:ascii="Times New Roman" w:hAnsi="Times New Roman"/>
                <w:sz w:val="24"/>
                <w:szCs w:val="24"/>
              </w:rPr>
              <w:t xml:space="preserve"> - многое было непонятным, не могу идти дальше.</w:t>
            </w: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CA8" w:rsidRPr="001C7A89" w:rsidRDefault="00676CA8" w:rsidP="001C7A8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 </w:t>
            </w:r>
            <w:r w:rsidRPr="001C7A89">
              <w:rPr>
                <w:b/>
                <w:lang w:val="ru-RU" w:eastAsia="en-GB"/>
              </w:rPr>
              <w:t>Домашнее задание</w:t>
            </w:r>
          </w:p>
          <w:p w:rsidR="00676CA8" w:rsidRPr="001C7A89" w:rsidRDefault="003C0DBA" w:rsidP="001C7A89">
            <w:pPr>
              <w:spacing w:before="60" w:after="60"/>
              <w:jc w:val="both"/>
              <w:rPr>
                <w:b/>
                <w:i/>
                <w:lang w:val="ru-RU" w:eastAsia="en-GB"/>
              </w:rPr>
            </w:pPr>
            <w:r w:rsidRPr="001C7A89">
              <w:rPr>
                <w:b/>
                <w:i/>
                <w:lang w:val="ru-RU" w:eastAsia="en-GB"/>
              </w:rPr>
              <w:t>Творческ</w:t>
            </w:r>
            <w:r w:rsidR="00676CA8" w:rsidRPr="001C7A89">
              <w:rPr>
                <w:b/>
                <w:i/>
                <w:lang w:val="ru-RU" w:eastAsia="en-GB"/>
              </w:rPr>
              <w:t>ое задание «Рифмовщик»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  <w:r w:rsidRPr="001C7A89">
              <w:rPr>
                <w:i/>
                <w:lang w:val="ru-RU" w:eastAsia="en-GB"/>
              </w:rPr>
              <w:t>Преобразуйте предложенные стихи в загадки, заменив первую подчёркнутую  строчку, и загадайте своим одноклассникам на следующем уроке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u w:val="single"/>
                <w:lang w:val="ru-RU" w:eastAsia="en-GB"/>
              </w:rPr>
              <w:t>Лучший город мира –Астана</w:t>
            </w:r>
            <w:r w:rsidRPr="001C7A89">
              <w:rPr>
                <w:lang w:val="ru-RU" w:eastAsia="en-GB"/>
              </w:rPr>
              <w:t>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Байтрек есть в нём и Акорда,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Хан Шатыр вознёсся к небу ввысь,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Посети его хоть раз и навсегда влюбись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i/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u w:val="single"/>
                <w:lang w:val="ru-RU" w:eastAsia="en-GB"/>
              </w:rPr>
            </w:pPr>
            <w:r w:rsidRPr="001C7A89">
              <w:rPr>
                <w:u w:val="single"/>
                <w:lang w:val="ru-RU" w:eastAsia="en-GB"/>
              </w:rPr>
              <w:t>У меня велосипед</w:t>
            </w:r>
            <w:r w:rsidRPr="001C7A89">
              <w:rPr>
                <w:lang w:val="ru-RU" w:eastAsia="en-GB"/>
              </w:rPr>
              <w:t xml:space="preserve">,                              </w:t>
            </w:r>
            <w:r w:rsidRPr="001C7A89">
              <w:rPr>
                <w:u w:val="single"/>
                <w:lang w:val="ru-RU" w:eastAsia="en-GB"/>
              </w:rPr>
              <w:t>У меня велосипед,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Новенький, блестящий,          Лучше друга просто нет.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И звоночек на руле                 Я на нём лечу, как птица,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Самый настоящий                Всякий может подивиться.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u w:val="single"/>
                <w:lang w:val="ru-RU" w:eastAsia="en-GB"/>
              </w:rPr>
              <w:t>Лучший город мира –Астана</w:t>
            </w:r>
            <w:r w:rsidRPr="001C7A89">
              <w:rPr>
                <w:lang w:val="ru-RU" w:eastAsia="en-GB"/>
              </w:rPr>
              <w:t>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Там живут мои родные и друзья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Зов родной земли «</w:t>
            </w:r>
            <w:r w:rsidRPr="001C7A89">
              <w:rPr>
                <w:b/>
                <w:lang w:val="kk-KZ" w:eastAsia="ru-RU"/>
              </w:rPr>
              <w:t>Мәңгілік  ел</w:t>
            </w:r>
            <w:r w:rsidRPr="001C7A89">
              <w:rPr>
                <w:lang w:val="ru-RU" w:eastAsia="en-GB"/>
              </w:rPr>
              <w:t>»-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Он объединил всех нас навек!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u w:val="single"/>
                <w:lang w:val="ru-RU" w:eastAsia="en-GB"/>
              </w:rPr>
            </w:pPr>
            <w:r w:rsidRPr="001C7A89">
              <w:rPr>
                <w:u w:val="single"/>
                <w:lang w:val="ru-RU" w:eastAsia="en-GB"/>
              </w:rPr>
              <w:t>Издалека заметен купол Хан Шатыра,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Является он символом мечты и мира,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Иглою острою в пространство неба воспаряя,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lastRenderedPageBreak/>
              <w:t>Раскинулся гигантский полушар, всех удивляя.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Среди шатров земли нет равных ему, точно!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Являет он собою силу, мощь и прочность,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Он смотрит с высоты величья, словно страж,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Вместил под куполом своим и ресторан, и магазин, и пляж.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Заключительное слово учителя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Ребята, наш урок подошёл к концу. Мы сегодня совершили интересную и увлекательную прогулку по улицам и проспектам столицы. Я думаю, что Астана стала для нас ещё ближе и узнаваемее. Возможно, кому-то из вас захочется посетить это прекрасный город. А какой вид транспорта выбрать для этого – решайте сами.</w:t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</w:tc>
        <w:tc>
          <w:tcPr>
            <w:tcW w:w="974" w:type="pct"/>
          </w:tcPr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lastRenderedPageBreak/>
              <w:t>Музыкальное сопровождение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Приложение 1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Видеоролик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Интернет ресурсы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слайды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201930</wp:posOffset>
                  </wp:positionV>
                  <wp:extent cx="775970" cy="752475"/>
                  <wp:effectExtent l="19050" t="0" r="5080" b="0"/>
                  <wp:wrapSquare wrapText="bothSides"/>
                  <wp:docPr id="9" name="Рисунок 2" descr="img18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8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иллюстрация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inline distT="0" distB="0" distL="0" distR="0">
                  <wp:extent cx="573932" cy="393645"/>
                  <wp:effectExtent l="0" t="0" r="0" b="6985"/>
                  <wp:docPr id="10" name="Рисунок 2" descr="F:\большой пал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ольшой пал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65" cy="5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Фрагменты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Приложение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776513" w:rsidRPr="001C7A89" w:rsidRDefault="0077651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-2956</wp:posOffset>
                  </wp:positionH>
                  <wp:positionV relativeFrom="paragraph">
                    <wp:posOffset>135540</wp:posOffset>
                  </wp:positionV>
                  <wp:extent cx="1131833" cy="1103586"/>
                  <wp:effectExtent l="19050" t="0" r="0" b="0"/>
                  <wp:wrapNone/>
                  <wp:docPr id="11" name="Рисунок 2" descr="C:\Documents and Settings\Администратор\Рабочий стол\цветик семицветик прозр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цветик семицветик прозр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33" cy="110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Слайды</w:t>
            </w:r>
          </w:p>
          <w:p w:rsidR="004E13BE" w:rsidRPr="001C7A89" w:rsidRDefault="004E13BE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object w:dxaOrig="7205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69pt" o:ole="">
                  <v:imagedata r:id="rId15" o:title=""/>
                </v:shape>
                <o:OLEObject Type="Embed" ProgID="PowerPoint.Slide.12" ShapeID="_x0000_i1025" DrawAspect="Content" ObjectID="_1610167541" r:id="rId16"/>
              </w:objec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inline distT="0" distB="0" distL="0" distR="0">
                  <wp:extent cx="749935" cy="775970"/>
                  <wp:effectExtent l="19050" t="0" r="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 с текстом задания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Музыкальное сопровождение – минусовка песни «Я буду долго гнать велосипед»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автор – Александр Барыкин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-48260</wp:posOffset>
                  </wp:positionH>
                  <wp:positionV relativeFrom="line">
                    <wp:posOffset>96520</wp:posOffset>
                  </wp:positionV>
                  <wp:extent cx="1413510" cy="942975"/>
                  <wp:effectExtent l="19050" t="0" r="0" b="0"/>
                  <wp:wrapSquare wrapText="bothSides"/>
                  <wp:docPr id="21" name="Рисунок 2" descr="Байтерек, Астана">
                    <a:hlinkClick xmlns:a="http://schemas.openxmlformats.org/drawingml/2006/main" r:id="rId8" tooltip="&quot;Байтерек, Аст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йтерек, Астана">
                            <a:hlinkClick r:id="rId8" tooltip="&quot;Байтерек, Аст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 «Текст для выполнения задания»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таблица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inline distT="0" distB="0" distL="0" distR="0">
                  <wp:extent cx="1442155" cy="960064"/>
                  <wp:effectExtent l="19050" t="0" r="5645" b="0"/>
                  <wp:docPr id="22" name="Рисунок 10" descr="http://www.o-prirode.com/_nw/11/86635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-prirode.com/_nw/11/86635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41505" cy="95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 «Текст для выполнения задания»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таблица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inline distT="0" distB="0" distL="0" distR="0">
                  <wp:extent cx="1657350" cy="1119895"/>
                  <wp:effectExtent l="19050" t="0" r="0" b="0"/>
                  <wp:docPr id="24" name="Рисунок 2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33" cy="1119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 xml:space="preserve">Ресурс «Текст для </w:t>
            </w:r>
            <w:r w:rsidRPr="001C7A89">
              <w:rPr>
                <w:lang w:val="ru-RU" w:eastAsia="en-GB"/>
              </w:rPr>
              <w:lastRenderedPageBreak/>
              <w:t>выполнения задания»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таблица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127000</wp:posOffset>
                  </wp:positionV>
                  <wp:extent cx="1304925" cy="866775"/>
                  <wp:effectExtent l="19050" t="0" r="9525" b="0"/>
                  <wp:wrapSquare wrapText="bothSides"/>
                  <wp:docPr id="25" name="Рисунок 2" descr="depositphotos_45080237-stock-photo-astana-national-academic-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ositphotos_45080237-stock-photo-astana-national-academic-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 «Текст для выполнения задания»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таблица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335915</wp:posOffset>
                  </wp:positionV>
                  <wp:extent cx="1502410" cy="655320"/>
                  <wp:effectExtent l="19050" t="0" r="2540" b="0"/>
                  <wp:wrapSquare wrapText="bothSides"/>
                  <wp:docPr id="26" name="Рисунок 3" descr="2015_25_03__12_09_22__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_25_03__12_09_22__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 «Текст для выполнения задания»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таблица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284300" cy="1024128"/>
                  <wp:effectExtent l="19050" t="0" r="0" b="0"/>
                  <wp:docPr id="2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26" cy="102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Ресурсы с творческим заданием для групп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lang w:val="ru-RU" w:eastAsia="en-GB"/>
              </w:rPr>
              <w:t>Ресурсы поддержки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776513" w:rsidP="001C7A89">
            <w:pPr>
              <w:spacing w:before="60" w:after="60"/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inline distT="0" distB="0" distL="0" distR="0">
                  <wp:extent cx="1222411" cy="1182765"/>
                  <wp:effectExtent l="19050" t="0" r="0" b="0"/>
                  <wp:docPr id="12" name="Рисунок 1" descr="http://koleso.topof.ru/files/news/2007/history_of_wheel_wooden_sp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leso.topof.ru/files/news/2007/history_of_wheel_wooden_sp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83" cy="1182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spacing w:before="60" w:after="60"/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  <w:r w:rsidRPr="001C7A89"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73025</wp:posOffset>
                  </wp:positionV>
                  <wp:extent cx="1352550" cy="1008380"/>
                  <wp:effectExtent l="19050" t="0" r="0" b="0"/>
                  <wp:wrapNone/>
                  <wp:docPr id="28" name="Рисунок 1" descr="C:\Documents and Settings\Администратор\Рабочий стол\88e055507912e5ebc63cc13ac52f5f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88e055507912e5ebc63cc13ac52f5f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  <w:p w:rsidR="00676CA8" w:rsidRPr="001C7A89" w:rsidRDefault="00676CA8" w:rsidP="001C7A89">
            <w:pPr>
              <w:jc w:val="both"/>
              <w:rPr>
                <w:lang w:val="ru-RU" w:eastAsia="en-GB"/>
              </w:rPr>
            </w:pPr>
          </w:p>
        </w:tc>
      </w:tr>
      <w:tr w:rsidR="00676CA8" w:rsidRPr="001C7A89" w:rsidTr="001C7A89">
        <w:tc>
          <w:tcPr>
            <w:tcW w:w="5000" w:type="pct"/>
            <w:gridSpan w:val="8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lastRenderedPageBreak/>
              <w:t>Дополнительная информация</w:t>
            </w:r>
          </w:p>
        </w:tc>
      </w:tr>
      <w:tr w:rsidR="00676CA8" w:rsidRPr="001C7A89" w:rsidTr="001C7A89">
        <w:tc>
          <w:tcPr>
            <w:tcW w:w="1755" w:type="pct"/>
            <w:gridSpan w:val="3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Дифференциация – каким образом вы планируете представить закрепление темы? Как вы планируете озадачивать более сильных учащихся?</w:t>
            </w:r>
          </w:p>
        </w:tc>
        <w:tc>
          <w:tcPr>
            <w:tcW w:w="1604" w:type="pct"/>
            <w:gridSpan w:val="2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Оценивание – как вы планируете проверить обучение учеников?</w:t>
            </w:r>
          </w:p>
        </w:tc>
        <w:tc>
          <w:tcPr>
            <w:tcW w:w="1641" w:type="pct"/>
            <w:gridSpan w:val="3"/>
          </w:tcPr>
          <w:p w:rsidR="00676CA8" w:rsidRPr="001C7A89" w:rsidRDefault="00676CA8" w:rsidP="001C7A89">
            <w:pPr>
              <w:spacing w:before="120" w:after="120"/>
              <w:jc w:val="both"/>
              <w:rPr>
                <w:b/>
                <w:lang w:val="ru-RU" w:eastAsia="en-GB"/>
              </w:rPr>
            </w:pPr>
            <w:r w:rsidRPr="001C7A89">
              <w:rPr>
                <w:b/>
                <w:lang w:val="ru-RU" w:eastAsia="en-GB"/>
              </w:rPr>
              <w:t>Межпредметные связи</w:t>
            </w:r>
            <w:r w:rsidRPr="001C7A89">
              <w:rPr>
                <w:b/>
                <w:lang w:val="ru-RU" w:eastAsia="en-GB"/>
              </w:rPr>
              <w:br/>
              <w:t>Проверка здоровья и безопасности</w:t>
            </w:r>
            <w:r w:rsidRPr="001C7A89">
              <w:rPr>
                <w:b/>
                <w:lang w:val="ru-RU" w:eastAsia="en-GB"/>
              </w:rPr>
              <w:br/>
              <w:t>Информационно-коммуникационные технологии</w:t>
            </w:r>
            <w:r w:rsidRPr="001C7A89">
              <w:rPr>
                <w:b/>
                <w:lang w:val="ru-RU" w:eastAsia="en-GB"/>
              </w:rPr>
              <w:br/>
              <w:t>Ценности</w:t>
            </w:r>
          </w:p>
        </w:tc>
      </w:tr>
      <w:tr w:rsidR="00676CA8" w:rsidRPr="001C7A89" w:rsidTr="001C7A89">
        <w:trPr>
          <w:trHeight w:val="896"/>
        </w:trPr>
        <w:tc>
          <w:tcPr>
            <w:tcW w:w="1755" w:type="pct"/>
            <w:gridSpan w:val="3"/>
          </w:tcPr>
          <w:p w:rsidR="00676CA8" w:rsidRPr="001C7A89" w:rsidRDefault="00676CA8" w:rsidP="001C7A89">
            <w:pPr>
              <w:widowControl w:val="0"/>
              <w:spacing w:line="260" w:lineRule="exact"/>
              <w:ind w:left="-1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•Дифференцированное задание по степени сложности представлено на этапе послетекстовой подготовки в индивидуальном задании по уровням А В С</w:t>
            </w:r>
          </w:p>
          <w:p w:rsidR="00676CA8" w:rsidRPr="001C7A89" w:rsidRDefault="00676CA8" w:rsidP="001C7A89">
            <w:pPr>
              <w:widowControl w:val="0"/>
              <w:spacing w:line="260" w:lineRule="exact"/>
              <w:ind w:left="-1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 xml:space="preserve">•Дифференцированное задание представлено в ресурсе домашнего задания </w:t>
            </w:r>
          </w:p>
          <w:p w:rsidR="00676CA8" w:rsidRPr="001C7A89" w:rsidRDefault="00676CA8" w:rsidP="001C7A89">
            <w:pPr>
              <w:widowControl w:val="0"/>
              <w:spacing w:line="260" w:lineRule="exact"/>
              <w:ind w:left="-10"/>
              <w:jc w:val="both"/>
              <w:rPr>
                <w:lang w:val="ru-RU"/>
              </w:rPr>
            </w:pPr>
            <w:r w:rsidRPr="001C7A89">
              <w:rPr>
                <w:lang w:val="ru-RU"/>
              </w:rPr>
              <w:t>•По уровню познавательной активность (стратегии активного обучения)</w:t>
            </w:r>
          </w:p>
          <w:p w:rsidR="00676CA8" w:rsidRPr="001C7A89" w:rsidRDefault="00676CA8" w:rsidP="001C7A89">
            <w:pPr>
              <w:widowControl w:val="0"/>
              <w:spacing w:line="260" w:lineRule="exact"/>
              <w:ind w:left="-10"/>
              <w:jc w:val="both"/>
              <w:rPr>
                <w:lang w:val="ru-RU"/>
              </w:rPr>
            </w:pPr>
          </w:p>
        </w:tc>
        <w:tc>
          <w:tcPr>
            <w:tcW w:w="1604" w:type="pct"/>
            <w:gridSpan w:val="2"/>
          </w:tcPr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  <w:r w:rsidRPr="001C7A89">
              <w:rPr>
                <w:bCs/>
                <w:lang w:val="ru-RU" w:eastAsia="en-GB"/>
              </w:rPr>
              <w:t>Метод оценивания «Светофор», взаимооценивание  «Колесо удачи», оценивание учителем «Большой палец»,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  <w:r w:rsidRPr="001C7A89">
              <w:rPr>
                <w:bCs/>
                <w:lang w:val="ru-RU" w:eastAsia="en-GB"/>
              </w:rPr>
              <w:t xml:space="preserve">обратная связь,  комментарии учителя, 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  <w:r w:rsidRPr="001C7A89">
              <w:rPr>
                <w:bCs/>
                <w:lang w:val="ru-RU" w:eastAsia="en-GB"/>
              </w:rPr>
              <w:t>рефлексия «Дорожные знаки»</w:t>
            </w:r>
          </w:p>
        </w:tc>
        <w:tc>
          <w:tcPr>
            <w:tcW w:w="1641" w:type="pct"/>
            <w:gridSpan w:val="3"/>
          </w:tcPr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  <w:r w:rsidRPr="001C7A89">
              <w:rPr>
                <w:bCs/>
                <w:lang w:val="ru-RU" w:eastAsia="en-GB"/>
              </w:rPr>
              <w:t>Связь с географией, историей, музыкой, самопознанием, культурологией.</w:t>
            </w:r>
          </w:p>
          <w:p w:rsidR="00676CA8" w:rsidRPr="001C7A89" w:rsidRDefault="00676CA8" w:rsidP="001C7A89">
            <w:pPr>
              <w:ind w:left="189"/>
              <w:jc w:val="both"/>
              <w:rPr>
                <w:b/>
                <w:lang w:val="ru-RU" w:eastAsia="ru-RU"/>
              </w:rPr>
            </w:pPr>
            <w:r w:rsidRPr="001C7A89">
              <w:rPr>
                <w:bCs/>
                <w:lang w:val="ru-RU" w:eastAsia="en-GB"/>
              </w:rPr>
              <w:t>КТК</w:t>
            </w:r>
            <w:r w:rsidRPr="001C7A89">
              <w:rPr>
                <w:b/>
                <w:lang w:val="ru-RU" w:eastAsia="ru-RU"/>
              </w:rPr>
              <w:t xml:space="preserve"> </w:t>
            </w:r>
          </w:p>
          <w:p w:rsidR="00D83633" w:rsidRPr="001C7A89" w:rsidRDefault="00D83633" w:rsidP="001C7A89">
            <w:pPr>
              <w:spacing w:before="60" w:after="60"/>
              <w:jc w:val="both"/>
              <w:rPr>
                <w:lang w:val="ru-RU" w:eastAsia="ru-RU"/>
              </w:rPr>
            </w:pPr>
            <w:r w:rsidRPr="001C7A89">
              <w:rPr>
                <w:lang w:val="ru-RU" w:eastAsia="ru-RU"/>
              </w:rPr>
              <w:t>Физическая минутка.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  <w:r w:rsidRPr="001C7A89">
              <w:rPr>
                <w:bCs/>
                <w:lang w:val="ru-RU" w:eastAsia="en-GB"/>
              </w:rPr>
              <w:t>Патриотизм, историко-культурное наследие, любовь к Родине, эстетические воззрения.</w:t>
            </w:r>
          </w:p>
          <w:p w:rsidR="00676CA8" w:rsidRPr="001C7A89" w:rsidRDefault="00676CA8" w:rsidP="001C7A89">
            <w:pPr>
              <w:spacing w:before="60" w:after="60"/>
              <w:jc w:val="both"/>
              <w:rPr>
                <w:bCs/>
                <w:lang w:val="ru-RU" w:eastAsia="en-GB"/>
              </w:rPr>
            </w:pPr>
          </w:p>
        </w:tc>
      </w:tr>
    </w:tbl>
    <w:p w:rsidR="00C55D59" w:rsidRPr="001C7A89" w:rsidRDefault="00C55D59" w:rsidP="001C7A89">
      <w:pPr>
        <w:jc w:val="both"/>
        <w:rPr>
          <w:lang w:val="ru-RU"/>
        </w:rPr>
      </w:pPr>
    </w:p>
    <w:p w:rsidR="00C55D59" w:rsidRPr="001C7A89" w:rsidRDefault="00521B63" w:rsidP="001C7A89">
      <w:pPr>
        <w:jc w:val="both"/>
        <w:rPr>
          <w:lang w:val="ru-RU"/>
        </w:rPr>
      </w:pPr>
      <w:r w:rsidRPr="001C7A89">
        <w:rPr>
          <w:lang w:val="ru-RU"/>
        </w:rPr>
        <w:br w:type="textWrapping" w:clear="all"/>
      </w:r>
    </w:p>
    <w:p w:rsidR="00FB5B5C" w:rsidRPr="001C7A89" w:rsidRDefault="00FB5B5C" w:rsidP="001C7A89">
      <w:pPr>
        <w:jc w:val="both"/>
        <w:rPr>
          <w:lang w:val="ru-RU"/>
        </w:rPr>
      </w:pPr>
    </w:p>
    <w:p w:rsidR="006E12B5" w:rsidRPr="001C7A89" w:rsidRDefault="006E12B5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p w:rsidR="00FC4008" w:rsidRPr="001C7A89" w:rsidRDefault="00FC4008" w:rsidP="001C7A89">
      <w:pPr>
        <w:jc w:val="both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558"/>
        <w:gridCol w:w="1918"/>
        <w:gridCol w:w="1758"/>
        <w:gridCol w:w="1503"/>
        <w:gridCol w:w="1547"/>
        <w:gridCol w:w="1189"/>
      </w:tblGrid>
      <w:tr w:rsidR="00FC4008" w:rsidRPr="001C7A89" w:rsidTr="00FC4008"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Типы речи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</w:tc>
      </w:tr>
      <w:tr w:rsidR="00FC4008" w:rsidRPr="001C7A89" w:rsidTr="00FC400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 xml:space="preserve">Описание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Повествование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Рассуждение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</w:tc>
      </w:tr>
      <w:tr w:rsidR="00FC4008" w:rsidRPr="001C7A89" w:rsidTr="00FC4008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Цель: описать предмет или явление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Цель:рассказать о последовательности действий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Объяснить причины событий или явлений</w:t>
            </w:r>
          </w:p>
        </w:tc>
      </w:tr>
      <w:tr w:rsidR="00FC4008" w:rsidRPr="001C7A89" w:rsidTr="00FC400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Какой предмет?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Какие признаки для него характерны?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Имена прилагательные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Временные формы глагола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Что произошло?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Что делали?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Почему?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 xml:space="preserve">В чём 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причина?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Из-за чего?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Средства связи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Во-первых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Во-вторых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В-третьих</w:t>
            </w:r>
          </w:p>
          <w:p w:rsidR="00FC4008" w:rsidRPr="001C7A89" w:rsidRDefault="00FC4008" w:rsidP="001C7A89">
            <w:pPr>
              <w:jc w:val="both"/>
              <w:rPr>
                <w:lang w:val="kk-KZ"/>
              </w:rPr>
            </w:pPr>
            <w:r w:rsidRPr="001C7A89">
              <w:rPr>
                <w:lang w:val="kk-KZ"/>
              </w:rPr>
              <w:t>Итак</w:t>
            </w:r>
          </w:p>
        </w:tc>
      </w:tr>
    </w:tbl>
    <w:p w:rsidR="00FC4008" w:rsidRPr="001C7A89" w:rsidRDefault="00FC4008" w:rsidP="001C7A89">
      <w:pPr>
        <w:jc w:val="both"/>
        <w:rPr>
          <w:lang w:val="ru-RU"/>
        </w:rPr>
      </w:pPr>
    </w:p>
    <w:sectPr w:rsidR="00FC4008" w:rsidRPr="001C7A89" w:rsidSect="001C7A89">
      <w:head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14" w:rsidRDefault="00C06E14" w:rsidP="00DD25A1">
      <w:r>
        <w:separator/>
      </w:r>
    </w:p>
  </w:endnote>
  <w:endnote w:type="continuationSeparator" w:id="1">
    <w:p w:rsidR="00C06E14" w:rsidRDefault="00C06E14" w:rsidP="00D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14" w:rsidRDefault="00C06E14" w:rsidP="00DD25A1">
      <w:r>
        <w:separator/>
      </w:r>
    </w:p>
  </w:footnote>
  <w:footnote w:type="continuationSeparator" w:id="1">
    <w:p w:rsidR="00C06E14" w:rsidRDefault="00C06E14" w:rsidP="00D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A1" w:rsidRPr="00DA32F1" w:rsidRDefault="000568AA">
    <w:pPr>
      <w:pStyle w:val="a6"/>
      <w:rPr>
        <w:sz w:val="22"/>
        <w:szCs w:val="22"/>
      </w:rPr>
    </w:pPr>
    <w:r w:rsidRPr="00DA32F1">
      <w:rPr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5A4"/>
    <w:multiLevelType w:val="hybridMultilevel"/>
    <w:tmpl w:val="2796173A"/>
    <w:lvl w:ilvl="0" w:tplc="490CC6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C2E"/>
    <w:multiLevelType w:val="hybridMultilevel"/>
    <w:tmpl w:val="B18A9536"/>
    <w:lvl w:ilvl="0" w:tplc="490CC6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17FE5"/>
    <w:multiLevelType w:val="hybridMultilevel"/>
    <w:tmpl w:val="91D28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43AC"/>
    <w:multiLevelType w:val="hybridMultilevel"/>
    <w:tmpl w:val="B5BEE5B0"/>
    <w:lvl w:ilvl="0" w:tplc="BE509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17156A"/>
    <w:multiLevelType w:val="hybridMultilevel"/>
    <w:tmpl w:val="10E0B258"/>
    <w:lvl w:ilvl="0" w:tplc="5142CD2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C3941"/>
    <w:multiLevelType w:val="hybridMultilevel"/>
    <w:tmpl w:val="003A10E2"/>
    <w:lvl w:ilvl="0" w:tplc="375EA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F5C91"/>
    <w:multiLevelType w:val="hybridMultilevel"/>
    <w:tmpl w:val="BC1AC478"/>
    <w:lvl w:ilvl="0" w:tplc="F996B9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1554"/>
    <w:multiLevelType w:val="hybridMultilevel"/>
    <w:tmpl w:val="15420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2510F"/>
    <w:multiLevelType w:val="hybridMultilevel"/>
    <w:tmpl w:val="F5EC1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543FE"/>
    <w:multiLevelType w:val="hybridMultilevel"/>
    <w:tmpl w:val="4FF2601C"/>
    <w:lvl w:ilvl="0" w:tplc="B114C37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E2C46"/>
    <w:multiLevelType w:val="hybridMultilevel"/>
    <w:tmpl w:val="FD94D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B0E56"/>
    <w:multiLevelType w:val="hybridMultilevel"/>
    <w:tmpl w:val="7A58F5AE"/>
    <w:lvl w:ilvl="0" w:tplc="CBA4DF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0DE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80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CBC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4BE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202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AF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81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492"/>
    <w:rsid w:val="0001002B"/>
    <w:rsid w:val="00010A2F"/>
    <w:rsid w:val="00011122"/>
    <w:rsid w:val="000146D8"/>
    <w:rsid w:val="00021E98"/>
    <w:rsid w:val="000229D4"/>
    <w:rsid w:val="00031F00"/>
    <w:rsid w:val="0003387E"/>
    <w:rsid w:val="00034D81"/>
    <w:rsid w:val="00043CCB"/>
    <w:rsid w:val="00044B24"/>
    <w:rsid w:val="000534AE"/>
    <w:rsid w:val="000568AA"/>
    <w:rsid w:val="00056C2D"/>
    <w:rsid w:val="00060174"/>
    <w:rsid w:val="00064845"/>
    <w:rsid w:val="0007004D"/>
    <w:rsid w:val="00071B4C"/>
    <w:rsid w:val="00077248"/>
    <w:rsid w:val="00086A21"/>
    <w:rsid w:val="00086BAE"/>
    <w:rsid w:val="000A7907"/>
    <w:rsid w:val="000B18AA"/>
    <w:rsid w:val="000B65F7"/>
    <w:rsid w:val="000B661D"/>
    <w:rsid w:val="000C09E4"/>
    <w:rsid w:val="000C1814"/>
    <w:rsid w:val="000C3BF2"/>
    <w:rsid w:val="000C42BA"/>
    <w:rsid w:val="000D04AD"/>
    <w:rsid w:val="000D550C"/>
    <w:rsid w:val="000E35FA"/>
    <w:rsid w:val="000F10A7"/>
    <w:rsid w:val="000F6F2C"/>
    <w:rsid w:val="001133AE"/>
    <w:rsid w:val="001139C7"/>
    <w:rsid w:val="00117D36"/>
    <w:rsid w:val="00121B49"/>
    <w:rsid w:val="00122FAE"/>
    <w:rsid w:val="00131859"/>
    <w:rsid w:val="00140674"/>
    <w:rsid w:val="00141774"/>
    <w:rsid w:val="00151474"/>
    <w:rsid w:val="0017136D"/>
    <w:rsid w:val="00184535"/>
    <w:rsid w:val="001A633B"/>
    <w:rsid w:val="001B0046"/>
    <w:rsid w:val="001B2FE4"/>
    <w:rsid w:val="001B6A9A"/>
    <w:rsid w:val="001B6B98"/>
    <w:rsid w:val="001C2C91"/>
    <w:rsid w:val="001C7A89"/>
    <w:rsid w:val="001D47F6"/>
    <w:rsid w:val="001D6A42"/>
    <w:rsid w:val="001D7585"/>
    <w:rsid w:val="001E0089"/>
    <w:rsid w:val="001F0298"/>
    <w:rsid w:val="001F264C"/>
    <w:rsid w:val="001F38F9"/>
    <w:rsid w:val="0020519D"/>
    <w:rsid w:val="00207C32"/>
    <w:rsid w:val="00211C80"/>
    <w:rsid w:val="00212CA1"/>
    <w:rsid w:val="0021710C"/>
    <w:rsid w:val="0022210D"/>
    <w:rsid w:val="002252EB"/>
    <w:rsid w:val="002300AF"/>
    <w:rsid w:val="00235B5C"/>
    <w:rsid w:val="002366AB"/>
    <w:rsid w:val="00243492"/>
    <w:rsid w:val="002515B0"/>
    <w:rsid w:val="002548B0"/>
    <w:rsid w:val="00255DDF"/>
    <w:rsid w:val="00257B70"/>
    <w:rsid w:val="00263F89"/>
    <w:rsid w:val="0028456F"/>
    <w:rsid w:val="00286924"/>
    <w:rsid w:val="002908C4"/>
    <w:rsid w:val="00291556"/>
    <w:rsid w:val="002A344E"/>
    <w:rsid w:val="002B4C98"/>
    <w:rsid w:val="002C00AC"/>
    <w:rsid w:val="002C30AB"/>
    <w:rsid w:val="002C736B"/>
    <w:rsid w:val="002D1270"/>
    <w:rsid w:val="002D23E5"/>
    <w:rsid w:val="002E048D"/>
    <w:rsid w:val="002E2272"/>
    <w:rsid w:val="00301E4C"/>
    <w:rsid w:val="0030366F"/>
    <w:rsid w:val="00304919"/>
    <w:rsid w:val="0031622F"/>
    <w:rsid w:val="003213F2"/>
    <w:rsid w:val="00323D54"/>
    <w:rsid w:val="003305D4"/>
    <w:rsid w:val="00330D70"/>
    <w:rsid w:val="0033179F"/>
    <w:rsid w:val="00331B48"/>
    <w:rsid w:val="00345EC2"/>
    <w:rsid w:val="0035012A"/>
    <w:rsid w:val="00350BC8"/>
    <w:rsid w:val="00361368"/>
    <w:rsid w:val="0036221E"/>
    <w:rsid w:val="003633EA"/>
    <w:rsid w:val="00365250"/>
    <w:rsid w:val="00367EC0"/>
    <w:rsid w:val="00372989"/>
    <w:rsid w:val="00381EBA"/>
    <w:rsid w:val="003A3307"/>
    <w:rsid w:val="003A54A2"/>
    <w:rsid w:val="003C0309"/>
    <w:rsid w:val="003C0DBA"/>
    <w:rsid w:val="003D2089"/>
    <w:rsid w:val="003D614E"/>
    <w:rsid w:val="003E3E20"/>
    <w:rsid w:val="003E76FA"/>
    <w:rsid w:val="003F3EF5"/>
    <w:rsid w:val="0041012D"/>
    <w:rsid w:val="004144F0"/>
    <w:rsid w:val="00414A57"/>
    <w:rsid w:val="0041654E"/>
    <w:rsid w:val="0044340A"/>
    <w:rsid w:val="00443A3E"/>
    <w:rsid w:val="004454E3"/>
    <w:rsid w:val="004533C3"/>
    <w:rsid w:val="0045659A"/>
    <w:rsid w:val="0045750F"/>
    <w:rsid w:val="0046148D"/>
    <w:rsid w:val="00462308"/>
    <w:rsid w:val="00462FD9"/>
    <w:rsid w:val="00465EFC"/>
    <w:rsid w:val="00472965"/>
    <w:rsid w:val="00474D7E"/>
    <w:rsid w:val="0047645D"/>
    <w:rsid w:val="00476A51"/>
    <w:rsid w:val="00476C32"/>
    <w:rsid w:val="004841A7"/>
    <w:rsid w:val="00490D4C"/>
    <w:rsid w:val="00494200"/>
    <w:rsid w:val="004B410B"/>
    <w:rsid w:val="004B5A6F"/>
    <w:rsid w:val="004B6D7A"/>
    <w:rsid w:val="004C0F16"/>
    <w:rsid w:val="004C3B2B"/>
    <w:rsid w:val="004E13BE"/>
    <w:rsid w:val="004E4EAC"/>
    <w:rsid w:val="004F2F83"/>
    <w:rsid w:val="004F62DB"/>
    <w:rsid w:val="00504B64"/>
    <w:rsid w:val="0051043E"/>
    <w:rsid w:val="00516E0F"/>
    <w:rsid w:val="00517830"/>
    <w:rsid w:val="00521306"/>
    <w:rsid w:val="00521B63"/>
    <w:rsid w:val="00542AF2"/>
    <w:rsid w:val="005524E4"/>
    <w:rsid w:val="005577B3"/>
    <w:rsid w:val="00567041"/>
    <w:rsid w:val="00585B83"/>
    <w:rsid w:val="00593385"/>
    <w:rsid w:val="00594E36"/>
    <w:rsid w:val="00596D7E"/>
    <w:rsid w:val="005A4EE2"/>
    <w:rsid w:val="005B3FD3"/>
    <w:rsid w:val="005C3ADE"/>
    <w:rsid w:val="005D1CA1"/>
    <w:rsid w:val="005D41A5"/>
    <w:rsid w:val="005D7D2D"/>
    <w:rsid w:val="005E311D"/>
    <w:rsid w:val="005E4C96"/>
    <w:rsid w:val="005E6F0A"/>
    <w:rsid w:val="005F7B74"/>
    <w:rsid w:val="006021C1"/>
    <w:rsid w:val="006042EB"/>
    <w:rsid w:val="006047FF"/>
    <w:rsid w:val="006056FC"/>
    <w:rsid w:val="0060754A"/>
    <w:rsid w:val="00607E43"/>
    <w:rsid w:val="00611D19"/>
    <w:rsid w:val="00625765"/>
    <w:rsid w:val="00626E0E"/>
    <w:rsid w:val="00632944"/>
    <w:rsid w:val="00636C22"/>
    <w:rsid w:val="006446FC"/>
    <w:rsid w:val="00646D87"/>
    <w:rsid w:val="00652D69"/>
    <w:rsid w:val="00653983"/>
    <w:rsid w:val="00671DCE"/>
    <w:rsid w:val="00676934"/>
    <w:rsid w:val="00676CA8"/>
    <w:rsid w:val="00677DCF"/>
    <w:rsid w:val="00687337"/>
    <w:rsid w:val="006878BB"/>
    <w:rsid w:val="00690F4C"/>
    <w:rsid w:val="006A2216"/>
    <w:rsid w:val="006A5D48"/>
    <w:rsid w:val="006A79E4"/>
    <w:rsid w:val="006C5E48"/>
    <w:rsid w:val="006E12B5"/>
    <w:rsid w:val="006E4F45"/>
    <w:rsid w:val="006F2FBA"/>
    <w:rsid w:val="006F5443"/>
    <w:rsid w:val="00700888"/>
    <w:rsid w:val="0072754D"/>
    <w:rsid w:val="00730861"/>
    <w:rsid w:val="007376D8"/>
    <w:rsid w:val="00746D81"/>
    <w:rsid w:val="00750860"/>
    <w:rsid w:val="00751738"/>
    <w:rsid w:val="00756C2A"/>
    <w:rsid w:val="00756ED5"/>
    <w:rsid w:val="0075737E"/>
    <w:rsid w:val="00757C86"/>
    <w:rsid w:val="00760823"/>
    <w:rsid w:val="00763144"/>
    <w:rsid w:val="007666BA"/>
    <w:rsid w:val="00774530"/>
    <w:rsid w:val="00776513"/>
    <w:rsid w:val="00783AEB"/>
    <w:rsid w:val="007A0314"/>
    <w:rsid w:val="007A6274"/>
    <w:rsid w:val="007C0410"/>
    <w:rsid w:val="007C1CD6"/>
    <w:rsid w:val="007D3266"/>
    <w:rsid w:val="007E4EC9"/>
    <w:rsid w:val="007F060E"/>
    <w:rsid w:val="007F1041"/>
    <w:rsid w:val="007F52A0"/>
    <w:rsid w:val="00807B2C"/>
    <w:rsid w:val="0081646F"/>
    <w:rsid w:val="0082159D"/>
    <w:rsid w:val="008328DE"/>
    <w:rsid w:val="008367FD"/>
    <w:rsid w:val="00845144"/>
    <w:rsid w:val="00850689"/>
    <w:rsid w:val="008607D0"/>
    <w:rsid w:val="00862303"/>
    <w:rsid w:val="00863F4E"/>
    <w:rsid w:val="00864D68"/>
    <w:rsid w:val="00892D03"/>
    <w:rsid w:val="00893B36"/>
    <w:rsid w:val="0089606B"/>
    <w:rsid w:val="008A515F"/>
    <w:rsid w:val="008A5CE5"/>
    <w:rsid w:val="008B0170"/>
    <w:rsid w:val="008B0F6B"/>
    <w:rsid w:val="008B2616"/>
    <w:rsid w:val="008B2EE7"/>
    <w:rsid w:val="008B447A"/>
    <w:rsid w:val="008D7334"/>
    <w:rsid w:val="008E1244"/>
    <w:rsid w:val="008F0C84"/>
    <w:rsid w:val="008F156F"/>
    <w:rsid w:val="008F4D01"/>
    <w:rsid w:val="008F5F6E"/>
    <w:rsid w:val="00900CDA"/>
    <w:rsid w:val="00901BD9"/>
    <w:rsid w:val="00902BCE"/>
    <w:rsid w:val="00904972"/>
    <w:rsid w:val="00905937"/>
    <w:rsid w:val="00920C63"/>
    <w:rsid w:val="00923F30"/>
    <w:rsid w:val="0094343B"/>
    <w:rsid w:val="00945260"/>
    <w:rsid w:val="00954102"/>
    <w:rsid w:val="0096688F"/>
    <w:rsid w:val="00967F41"/>
    <w:rsid w:val="00975E45"/>
    <w:rsid w:val="009934D1"/>
    <w:rsid w:val="009A204F"/>
    <w:rsid w:val="009A42BA"/>
    <w:rsid w:val="009A4430"/>
    <w:rsid w:val="009A6A6A"/>
    <w:rsid w:val="009B0AA6"/>
    <w:rsid w:val="009B0FC8"/>
    <w:rsid w:val="009B680C"/>
    <w:rsid w:val="009C0F74"/>
    <w:rsid w:val="009C637C"/>
    <w:rsid w:val="009D3DEB"/>
    <w:rsid w:val="009F5B02"/>
    <w:rsid w:val="00A02F9E"/>
    <w:rsid w:val="00A12ED3"/>
    <w:rsid w:val="00A166DF"/>
    <w:rsid w:val="00A32051"/>
    <w:rsid w:val="00A3523E"/>
    <w:rsid w:val="00A37D9F"/>
    <w:rsid w:val="00A469A5"/>
    <w:rsid w:val="00A53161"/>
    <w:rsid w:val="00A55A8E"/>
    <w:rsid w:val="00A60474"/>
    <w:rsid w:val="00A73CEB"/>
    <w:rsid w:val="00A74145"/>
    <w:rsid w:val="00A745F2"/>
    <w:rsid w:val="00A77715"/>
    <w:rsid w:val="00A814A9"/>
    <w:rsid w:val="00A90F5F"/>
    <w:rsid w:val="00A91365"/>
    <w:rsid w:val="00A96A65"/>
    <w:rsid w:val="00AA4359"/>
    <w:rsid w:val="00AA5657"/>
    <w:rsid w:val="00AB25DA"/>
    <w:rsid w:val="00AB2C84"/>
    <w:rsid w:val="00AB42C5"/>
    <w:rsid w:val="00AB7EFE"/>
    <w:rsid w:val="00AD38BB"/>
    <w:rsid w:val="00AD40A8"/>
    <w:rsid w:val="00AD4849"/>
    <w:rsid w:val="00AD5D53"/>
    <w:rsid w:val="00AE33F1"/>
    <w:rsid w:val="00AF009D"/>
    <w:rsid w:val="00AF1B0E"/>
    <w:rsid w:val="00AF2072"/>
    <w:rsid w:val="00B171A0"/>
    <w:rsid w:val="00B2296B"/>
    <w:rsid w:val="00B24805"/>
    <w:rsid w:val="00B254E9"/>
    <w:rsid w:val="00B450D6"/>
    <w:rsid w:val="00B45E09"/>
    <w:rsid w:val="00B470C9"/>
    <w:rsid w:val="00B52217"/>
    <w:rsid w:val="00B52777"/>
    <w:rsid w:val="00B82362"/>
    <w:rsid w:val="00B8281C"/>
    <w:rsid w:val="00B94591"/>
    <w:rsid w:val="00B97084"/>
    <w:rsid w:val="00BA07F3"/>
    <w:rsid w:val="00BA7623"/>
    <w:rsid w:val="00BB2964"/>
    <w:rsid w:val="00BB3D8A"/>
    <w:rsid w:val="00BB42EC"/>
    <w:rsid w:val="00BB49A1"/>
    <w:rsid w:val="00BC1F29"/>
    <w:rsid w:val="00BC3012"/>
    <w:rsid w:val="00BC330B"/>
    <w:rsid w:val="00BD03CD"/>
    <w:rsid w:val="00BE3F4E"/>
    <w:rsid w:val="00BF2A4B"/>
    <w:rsid w:val="00BF44B5"/>
    <w:rsid w:val="00C0014D"/>
    <w:rsid w:val="00C03E57"/>
    <w:rsid w:val="00C06E14"/>
    <w:rsid w:val="00C15DD4"/>
    <w:rsid w:val="00C16F58"/>
    <w:rsid w:val="00C23819"/>
    <w:rsid w:val="00C25B75"/>
    <w:rsid w:val="00C27232"/>
    <w:rsid w:val="00C305EB"/>
    <w:rsid w:val="00C36E57"/>
    <w:rsid w:val="00C37D10"/>
    <w:rsid w:val="00C5018C"/>
    <w:rsid w:val="00C52546"/>
    <w:rsid w:val="00C55D59"/>
    <w:rsid w:val="00C730B8"/>
    <w:rsid w:val="00C733E5"/>
    <w:rsid w:val="00C76E11"/>
    <w:rsid w:val="00C778C9"/>
    <w:rsid w:val="00C801DD"/>
    <w:rsid w:val="00C8747A"/>
    <w:rsid w:val="00C92E82"/>
    <w:rsid w:val="00CA7276"/>
    <w:rsid w:val="00CB0C6D"/>
    <w:rsid w:val="00CB2DAB"/>
    <w:rsid w:val="00CB3D57"/>
    <w:rsid w:val="00CB63FA"/>
    <w:rsid w:val="00CB767D"/>
    <w:rsid w:val="00CC2B8E"/>
    <w:rsid w:val="00CC37B2"/>
    <w:rsid w:val="00CE5D42"/>
    <w:rsid w:val="00CE74B9"/>
    <w:rsid w:val="00CF114F"/>
    <w:rsid w:val="00CF38AC"/>
    <w:rsid w:val="00CF39FA"/>
    <w:rsid w:val="00CF675E"/>
    <w:rsid w:val="00CF711F"/>
    <w:rsid w:val="00D0270B"/>
    <w:rsid w:val="00D04263"/>
    <w:rsid w:val="00D05458"/>
    <w:rsid w:val="00D1476C"/>
    <w:rsid w:val="00D16F38"/>
    <w:rsid w:val="00D2158E"/>
    <w:rsid w:val="00D26FF7"/>
    <w:rsid w:val="00D323B5"/>
    <w:rsid w:val="00D35B1B"/>
    <w:rsid w:val="00D41210"/>
    <w:rsid w:val="00D428C3"/>
    <w:rsid w:val="00D45220"/>
    <w:rsid w:val="00D45D84"/>
    <w:rsid w:val="00D47343"/>
    <w:rsid w:val="00D52A95"/>
    <w:rsid w:val="00D5772F"/>
    <w:rsid w:val="00D73D5E"/>
    <w:rsid w:val="00D748CB"/>
    <w:rsid w:val="00D760E0"/>
    <w:rsid w:val="00D81DDC"/>
    <w:rsid w:val="00D82BE8"/>
    <w:rsid w:val="00D83633"/>
    <w:rsid w:val="00D83EDE"/>
    <w:rsid w:val="00D86F52"/>
    <w:rsid w:val="00D911FE"/>
    <w:rsid w:val="00D9174B"/>
    <w:rsid w:val="00D946ED"/>
    <w:rsid w:val="00DA32F1"/>
    <w:rsid w:val="00DB1322"/>
    <w:rsid w:val="00DC6145"/>
    <w:rsid w:val="00DD1EB9"/>
    <w:rsid w:val="00DD25A1"/>
    <w:rsid w:val="00DD276E"/>
    <w:rsid w:val="00DD5D54"/>
    <w:rsid w:val="00DE13AD"/>
    <w:rsid w:val="00DE446E"/>
    <w:rsid w:val="00DE6B80"/>
    <w:rsid w:val="00DE73EB"/>
    <w:rsid w:val="00DF36D6"/>
    <w:rsid w:val="00DF7FDB"/>
    <w:rsid w:val="00E02D8C"/>
    <w:rsid w:val="00E02DC8"/>
    <w:rsid w:val="00E0522F"/>
    <w:rsid w:val="00E0668E"/>
    <w:rsid w:val="00E07644"/>
    <w:rsid w:val="00E10AD3"/>
    <w:rsid w:val="00E127DE"/>
    <w:rsid w:val="00E13899"/>
    <w:rsid w:val="00E17050"/>
    <w:rsid w:val="00E252CE"/>
    <w:rsid w:val="00E32FF8"/>
    <w:rsid w:val="00E33E62"/>
    <w:rsid w:val="00E5429B"/>
    <w:rsid w:val="00E54B1E"/>
    <w:rsid w:val="00E5536B"/>
    <w:rsid w:val="00E567C9"/>
    <w:rsid w:val="00E604DE"/>
    <w:rsid w:val="00E6052E"/>
    <w:rsid w:val="00E62D88"/>
    <w:rsid w:val="00E671BC"/>
    <w:rsid w:val="00E72C68"/>
    <w:rsid w:val="00E80998"/>
    <w:rsid w:val="00E8233F"/>
    <w:rsid w:val="00E84255"/>
    <w:rsid w:val="00E90861"/>
    <w:rsid w:val="00E90F78"/>
    <w:rsid w:val="00E954ED"/>
    <w:rsid w:val="00E96548"/>
    <w:rsid w:val="00EA1839"/>
    <w:rsid w:val="00EA2A5A"/>
    <w:rsid w:val="00EA38A1"/>
    <w:rsid w:val="00EC0662"/>
    <w:rsid w:val="00EC2D23"/>
    <w:rsid w:val="00EC6230"/>
    <w:rsid w:val="00ED14FA"/>
    <w:rsid w:val="00EE1E9C"/>
    <w:rsid w:val="00EE50B4"/>
    <w:rsid w:val="00EE51F9"/>
    <w:rsid w:val="00EE67E7"/>
    <w:rsid w:val="00EF1DA3"/>
    <w:rsid w:val="00F02C6B"/>
    <w:rsid w:val="00F05B30"/>
    <w:rsid w:val="00F12685"/>
    <w:rsid w:val="00F12D54"/>
    <w:rsid w:val="00F147D7"/>
    <w:rsid w:val="00F174C8"/>
    <w:rsid w:val="00F26C70"/>
    <w:rsid w:val="00F27FDD"/>
    <w:rsid w:val="00F33857"/>
    <w:rsid w:val="00F349A5"/>
    <w:rsid w:val="00F448DB"/>
    <w:rsid w:val="00F4507A"/>
    <w:rsid w:val="00F50A32"/>
    <w:rsid w:val="00F52FAE"/>
    <w:rsid w:val="00F54733"/>
    <w:rsid w:val="00F65532"/>
    <w:rsid w:val="00F71286"/>
    <w:rsid w:val="00F872BA"/>
    <w:rsid w:val="00F97D25"/>
    <w:rsid w:val="00FA5491"/>
    <w:rsid w:val="00FA5863"/>
    <w:rsid w:val="00FB1AAC"/>
    <w:rsid w:val="00FB5B5C"/>
    <w:rsid w:val="00FC1C11"/>
    <w:rsid w:val="00FC4008"/>
    <w:rsid w:val="00FD3C08"/>
    <w:rsid w:val="00FE6D7E"/>
    <w:rsid w:val="00FF1494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92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5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6274"/>
    <w:pPr>
      <w:spacing w:before="100" w:beforeAutospacing="1" w:after="100" w:afterAutospacing="1"/>
    </w:pPr>
    <w:rPr>
      <w:lang w:eastAsia="en-GB"/>
    </w:rPr>
  </w:style>
  <w:style w:type="paragraph" w:customStyle="1" w:styleId="NESHeading2">
    <w:name w:val="NES Heading 2"/>
    <w:basedOn w:val="1"/>
    <w:next w:val="a"/>
    <w:autoRedefine/>
    <w:rsid w:val="00C55D59"/>
    <w:pPr>
      <w:keepNext w:val="0"/>
      <w:keepLines w:val="0"/>
      <w:widowControl w:val="0"/>
      <w:numPr>
        <w:numId w:val="11"/>
      </w:numPr>
      <w:tabs>
        <w:tab w:val="clear" w:pos="720"/>
        <w:tab w:val="num" w:pos="360"/>
      </w:tabs>
      <w:spacing w:before="240" w:after="120" w:line="360" w:lineRule="auto"/>
      <w:ind w:left="0" w:firstLine="0"/>
    </w:pPr>
    <w:rPr>
      <w:rFonts w:ascii="Arial" w:eastAsia="Times New Roman" w:hAnsi="Arial" w:cs="Times New Roman"/>
      <w:bCs w:val="0"/>
      <w:color w:val="auto"/>
    </w:rPr>
  </w:style>
  <w:style w:type="paragraph" w:styleId="a5">
    <w:name w:val="List Paragraph"/>
    <w:basedOn w:val="a"/>
    <w:uiPriority w:val="34"/>
    <w:qFormat/>
    <w:rsid w:val="00C55D59"/>
    <w:pPr>
      <w:widowControl w:val="0"/>
      <w:spacing w:line="260" w:lineRule="exact"/>
      <w:ind w:left="720"/>
      <w:contextualSpacing/>
    </w:pPr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C55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DD25A1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5A1"/>
    <w:rPr>
      <w:rFonts w:ascii="Times New Roman" w:eastAsia="Times New Roman" w:hAnsi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D25A1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5A1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5B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B1B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6E12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12B5"/>
  </w:style>
  <w:style w:type="paragraph" w:styleId="ad">
    <w:name w:val="No Spacing"/>
    <w:uiPriority w:val="1"/>
    <w:qFormat/>
    <w:rsid w:val="00EF1DA3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6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our.com/img/kazakhstan/astana/baiterek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1.sldx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C86D-7F04-40DD-A5D3-EA2D58DB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2924</Words>
  <Characters>16669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Nelson</dc:creator>
  <cp:keywords/>
  <dc:description/>
  <cp:lastModifiedBy>Пользователь Acer</cp:lastModifiedBy>
  <cp:revision>43</cp:revision>
  <dcterms:created xsi:type="dcterms:W3CDTF">2017-06-23T10:06:00Z</dcterms:created>
  <dcterms:modified xsi:type="dcterms:W3CDTF">2019-01-28T01:59:00Z</dcterms:modified>
</cp:coreProperties>
</file>