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AB" w:rsidRPr="00DC77C4" w:rsidRDefault="00DC77C4" w:rsidP="00DC77C4">
      <w:pPr>
        <w:pStyle w:val="a3"/>
        <w:jc w:val="center"/>
        <w:rPr>
          <w:rFonts w:ascii="Times New Roman" w:hAnsi="Times New Roman" w:cs="Times New Roman"/>
          <w:b/>
          <w:sz w:val="28"/>
          <w:shd w:val="clear" w:color="auto" w:fill="F5F5F5"/>
        </w:rPr>
      </w:pPr>
      <w:r w:rsidRPr="00DC77C4">
        <w:rPr>
          <w:rFonts w:ascii="Times New Roman" w:hAnsi="Times New Roman" w:cs="Times New Roman"/>
          <w:b/>
          <w:sz w:val="28"/>
          <w:shd w:val="clear" w:color="auto" w:fill="F5F5F5"/>
        </w:rPr>
        <w:t>Технологии развития критического мышления</w:t>
      </w:r>
    </w:p>
    <w:p w:rsidR="00DC77C4" w:rsidRDefault="00DC77C4" w:rsidP="00DC77C4">
      <w:pPr>
        <w:pStyle w:val="a3"/>
        <w:jc w:val="right"/>
        <w:rPr>
          <w:rFonts w:ascii="Times New Roman" w:hAnsi="Times New Roman" w:cs="Times New Roman"/>
          <w:sz w:val="28"/>
          <w:shd w:val="clear" w:color="auto" w:fill="F5F5F5"/>
        </w:rPr>
      </w:pPr>
      <w:r>
        <w:rPr>
          <w:rFonts w:ascii="Times New Roman" w:hAnsi="Times New Roman" w:cs="Times New Roman"/>
          <w:sz w:val="28"/>
          <w:shd w:val="clear" w:color="auto" w:fill="F5F5F5"/>
        </w:rPr>
        <w:t xml:space="preserve">учитель начальных классов </w:t>
      </w:r>
      <w:proofErr w:type="spellStart"/>
      <w:r>
        <w:rPr>
          <w:rFonts w:ascii="Times New Roman" w:hAnsi="Times New Roman" w:cs="Times New Roman"/>
          <w:sz w:val="28"/>
          <w:shd w:val="clear" w:color="auto" w:fill="F5F5F5"/>
        </w:rPr>
        <w:t>Даулетова</w:t>
      </w:r>
      <w:proofErr w:type="spellEnd"/>
      <w:r>
        <w:rPr>
          <w:rFonts w:ascii="Times New Roman" w:hAnsi="Times New Roman" w:cs="Times New Roman"/>
          <w:sz w:val="28"/>
          <w:shd w:val="clear" w:color="auto" w:fill="F5F5F5"/>
        </w:rPr>
        <w:t xml:space="preserve"> Г.М.</w:t>
      </w:r>
    </w:p>
    <w:p w:rsidR="00DC77C4" w:rsidRDefault="00DC77C4" w:rsidP="00DC77C4">
      <w:pPr>
        <w:pStyle w:val="a3"/>
        <w:jc w:val="right"/>
        <w:rPr>
          <w:rFonts w:ascii="Times New Roman" w:hAnsi="Times New Roman" w:cs="Times New Roman"/>
          <w:sz w:val="28"/>
          <w:shd w:val="clear" w:color="auto" w:fill="F5F5F5"/>
        </w:rPr>
      </w:pPr>
      <w:r>
        <w:rPr>
          <w:rFonts w:ascii="Times New Roman" w:hAnsi="Times New Roman" w:cs="Times New Roman"/>
          <w:sz w:val="28"/>
          <w:shd w:val="clear" w:color="auto" w:fill="F5F5F5"/>
        </w:rPr>
        <w:t>КГУ «</w:t>
      </w:r>
      <w:proofErr w:type="spellStart"/>
      <w:r>
        <w:rPr>
          <w:rFonts w:ascii="Times New Roman" w:hAnsi="Times New Roman" w:cs="Times New Roman"/>
          <w:sz w:val="28"/>
          <w:shd w:val="clear" w:color="auto" w:fill="F5F5F5"/>
        </w:rPr>
        <w:t>Пескинская</w:t>
      </w:r>
      <w:proofErr w:type="spellEnd"/>
      <w:r>
        <w:rPr>
          <w:rFonts w:ascii="Times New Roman" w:hAnsi="Times New Roman" w:cs="Times New Roman"/>
          <w:sz w:val="28"/>
          <w:shd w:val="clear" w:color="auto" w:fill="F5F5F5"/>
        </w:rPr>
        <w:t xml:space="preserve"> СШ»</w:t>
      </w:r>
    </w:p>
    <w:p w:rsidR="00DC77C4" w:rsidRDefault="00DC77C4" w:rsidP="00DC77C4">
      <w:pPr>
        <w:pStyle w:val="a3"/>
        <w:jc w:val="right"/>
        <w:rPr>
          <w:rFonts w:ascii="Times New Roman" w:hAnsi="Times New Roman" w:cs="Times New Roman"/>
          <w:sz w:val="28"/>
          <w:shd w:val="clear" w:color="auto" w:fill="F5F5F5"/>
        </w:rPr>
      </w:pPr>
      <w:r>
        <w:rPr>
          <w:rFonts w:ascii="Times New Roman" w:hAnsi="Times New Roman" w:cs="Times New Roman"/>
          <w:sz w:val="28"/>
          <w:shd w:val="clear" w:color="auto" w:fill="F5F5F5"/>
        </w:rPr>
        <w:t xml:space="preserve">СКО, р-н </w:t>
      </w:r>
      <w:proofErr w:type="spellStart"/>
      <w:r>
        <w:rPr>
          <w:rFonts w:ascii="Times New Roman" w:hAnsi="Times New Roman" w:cs="Times New Roman"/>
          <w:sz w:val="28"/>
          <w:shd w:val="clear" w:color="auto" w:fill="F5F5F5"/>
        </w:rPr>
        <w:t>им.Г.Мусрепова</w:t>
      </w:r>
      <w:proofErr w:type="spellEnd"/>
      <w:r>
        <w:rPr>
          <w:rFonts w:ascii="Times New Roman" w:hAnsi="Times New Roman" w:cs="Times New Roman"/>
          <w:sz w:val="28"/>
          <w:shd w:val="clear" w:color="auto" w:fill="F5F5F5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hd w:val="clear" w:color="auto" w:fill="F5F5F5"/>
        </w:rPr>
        <w:t>с</w:t>
      </w:r>
      <w:proofErr w:type="gramStart"/>
      <w:r>
        <w:rPr>
          <w:rFonts w:ascii="Times New Roman" w:hAnsi="Times New Roman" w:cs="Times New Roman"/>
          <w:sz w:val="28"/>
          <w:shd w:val="clear" w:color="auto" w:fill="F5F5F5"/>
        </w:rPr>
        <w:t>.П</w:t>
      </w:r>
      <w:proofErr w:type="gramEnd"/>
      <w:r>
        <w:rPr>
          <w:rFonts w:ascii="Times New Roman" w:hAnsi="Times New Roman" w:cs="Times New Roman"/>
          <w:sz w:val="28"/>
          <w:shd w:val="clear" w:color="auto" w:fill="F5F5F5"/>
        </w:rPr>
        <w:t>ески</w:t>
      </w:r>
      <w:proofErr w:type="spellEnd"/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Образование не стоит на месте,  и современные тенденции его развития в Республике Казахстан ставят новые цели и задачи, так как возникает необходимость переосмысления их роли, функций и места в общей системе образования, выработки новых подходов в их дальнейшем развитии. Высокоэффективная система образования является одним из основных факторов обеспечения устойчивого роста экономики страны и казахстанского общества. 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В Статье народу Казахстана «Взгляд в будущее: модернизация общественного сознания»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>Н.А.Назарбаев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отметил: «Каждый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казахстанец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должен понимать, что образование – самый фундаментальный фактор успеха в будущем. В системе приоритетов молодёжи образование должно стать первым номером. Культ образования должен быть всеобщим». </w:t>
      </w:r>
      <w:proofErr w:type="gramStart"/>
      <w:r w:rsidRPr="00DC77C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XXI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век – век инноваций и модернизации.</w:t>
      </w:r>
      <w:proofErr w:type="gramEnd"/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таких условиях успешно жить сможет только высокообразованный человек, который стремится получить качественное образование. Ведь качество - это стабильность, качество - это результат. Качественным можно считать образование, если определенные достижения имеют не только учащиеся, но и преподаватели как участники образовательного процесса.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     Современному обществу необходимы образованные, нравственные, предприимчивые люди, которые могут самостоятельно принимать решения, выдвигать новые идеи и способы их реализации, решать проблемы, используя структуры и интеллектуальные стандарты, присущие мышлению. 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DC77C4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val="kk-KZ" w:eastAsia="ru-RU"/>
        </w:rPr>
        <w:t xml:space="preserve">     </w:t>
      </w: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Но для того,  чтобы взрослый человек был способен мыслить, необходимо привить ему такой навык еще в младшем школьном возрасте.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DC77C4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 xml:space="preserve">     </w:t>
      </w:r>
      <w:r w:rsidRPr="00DC77C4">
        <w:rPr>
          <w:rFonts w:ascii="Times New Roman" w:eastAsia="Calibri" w:hAnsi="Times New Roman" w:cs="Times New Roman"/>
          <w:b/>
          <w:sz w:val="28"/>
          <w:szCs w:val="24"/>
        </w:rPr>
        <w:t>Задачи при работе над методической темой: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-обеспечение оперативного  овладения достижениями современной педагогической науки, инновационной практики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-использование технологии развития критического мышления при разработке уроков в начальных классах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-использование технологии развития критического мышления при работе с родителями, учащимися и педагогами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b/>
          <w:sz w:val="28"/>
          <w:szCs w:val="24"/>
        </w:rPr>
        <w:t>Этапы проработки материала: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1)изучение  теоретического материала, методической  литературы по теме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 изучение методов технологии развития критического мышления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2) практическая часть: 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-разработка уроков и внеклассных мероприятий уроков в начальных классах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 с использованием технологии развития критического мышления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- использование методов диагностики в преподавании начальных классах - курсы повышения квалификации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3) анализ,  выводы, мониторинг </w:t>
      </w:r>
      <w:proofErr w:type="gramStart"/>
      <w:r w:rsidRPr="00DC77C4">
        <w:rPr>
          <w:rFonts w:ascii="Times New Roman" w:eastAsia="Calibri" w:hAnsi="Times New Roman" w:cs="Times New Roman"/>
          <w:sz w:val="28"/>
          <w:szCs w:val="24"/>
        </w:rPr>
        <w:t>результатов применения технологии развития критического мышления</w:t>
      </w:r>
      <w:proofErr w:type="gramEnd"/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 в  начальных классах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-рекомендации родителям, учащимся, педагогам по результатам диагностики</w:t>
      </w:r>
    </w:p>
    <w:p w:rsid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bookmarkStart w:id="0" w:name="_GoBack"/>
      <w:bookmarkEnd w:id="0"/>
      <w:r w:rsidRPr="00DC77C4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Предполагаемый результат: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-применение технологии развития критического мышления, осуществление индивидуального, </w:t>
      </w:r>
      <w:proofErr w:type="spellStart"/>
      <w:r w:rsidRPr="00DC77C4">
        <w:rPr>
          <w:rFonts w:ascii="Times New Roman" w:eastAsia="Calibri" w:hAnsi="Times New Roman" w:cs="Times New Roman"/>
          <w:sz w:val="28"/>
          <w:szCs w:val="24"/>
        </w:rPr>
        <w:t>компетентностного</w:t>
      </w:r>
      <w:proofErr w:type="spellEnd"/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 подходов к учащимся в процессе обучения и воспитания 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-совершенствование навыков добывать знания, уметь анализировать, оценивать, выносить обоснованное суждение, вырабатывать собственное мнение по изучаемой проблеме и умения применять </w:t>
      </w:r>
      <w:proofErr w:type="gramStart"/>
      <w:r w:rsidRPr="00DC77C4">
        <w:rPr>
          <w:rFonts w:ascii="Times New Roman" w:eastAsia="Calibri" w:hAnsi="Times New Roman" w:cs="Times New Roman"/>
          <w:sz w:val="28"/>
          <w:szCs w:val="24"/>
        </w:rPr>
        <w:t>знания</w:t>
      </w:r>
      <w:proofErr w:type="gramEnd"/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 как в стандартной, так и нестандартной ситуации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>-выпуск учебно-методического пособия по данной теме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-обобщение и распространение </w:t>
      </w:r>
      <w:proofErr w:type="gramStart"/>
      <w:r w:rsidRPr="00DC77C4">
        <w:rPr>
          <w:rFonts w:ascii="Times New Roman" w:eastAsia="Calibri" w:hAnsi="Times New Roman" w:cs="Times New Roman"/>
          <w:sz w:val="28"/>
          <w:szCs w:val="24"/>
        </w:rPr>
        <w:t>опыта использования технологии развития критического мышления</w:t>
      </w:r>
      <w:proofErr w:type="gramEnd"/>
      <w:r w:rsidRPr="00DC77C4">
        <w:rPr>
          <w:rFonts w:ascii="Times New Roman" w:eastAsia="Calibri" w:hAnsi="Times New Roman" w:cs="Times New Roman"/>
          <w:sz w:val="28"/>
          <w:szCs w:val="24"/>
        </w:rPr>
        <w:t xml:space="preserve"> среди педагогического коллектива школы и других школ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</w:pPr>
      <w:r w:rsidRPr="00DC77C4">
        <w:rPr>
          <w:rFonts w:ascii="Calibri" w:eastAsia="Calibri" w:hAnsi="Calibri" w:cs="Times New Roman"/>
          <w:sz w:val="28"/>
          <w:szCs w:val="24"/>
        </w:rPr>
        <w:t xml:space="preserve">     </w:t>
      </w: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Работая по методической теме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«Развитие критического мышления на уроках в начальной школе</w:t>
      </w:r>
      <w:r w:rsidRPr="00DC77C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»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 течение нескольких лет, мною были изучены </w:t>
      </w: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психолого-педагогические основы технологии « Развития критического мышления», изучены методы и приемы развития критического мышления учащихся. 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</w:pP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   </w:t>
      </w:r>
      <w:proofErr w:type="gram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В основу технологии развития критического мышления положены идеи теории Жана Пиаже об этапах умственного развития ребёнка;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Л.С.Выготского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о зоне ближайшего развития и о неразрывной связи обучения и общего развития ребенка,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К.Поппера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и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Р.Пола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об основах формирования и развития критического мышления;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Э.Брауна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и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И.Бека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о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метакогнитивном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учении.</w:t>
      </w:r>
      <w:proofErr w:type="gram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Неоспоримой заслугой активных разработчиков технологии РКМ, в частности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Куртиса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Мередит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Чарльза Темпла и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Джинни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Стил</w:t>
      </w:r>
      <w:proofErr w:type="spellEnd"/>
      <w:proofErr w:type="gram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является то, что они смогли «переложить» положения теории на язык практики, выделить этапы, методические приёмы и критерии оценки результата. Американские ученые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Ч.Темпл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Д.</w:t>
      </w:r>
      <w:proofErr w:type="gram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Стил</w:t>
      </w:r>
      <w:proofErr w:type="spellEnd"/>
      <w:proofErr w:type="gram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К.Мередит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разработали структуру технологии развития критического мышления, состоящую из трёх стадий: вызова, осмысления содержания и рефлексии, а также методические приёмы (перепутанные логические цепочки, маркировка восприятия текста с использованием значков, заполнение кластеров, таблиц). О необходимости обучения критическому мышлению говорили и отечественные педагоги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П.П.Блонский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А.И.Липкина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,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Л.А.Рыбак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.                    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А.И.Липкина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предложила анализ теорий развития мышления в обучении и профессиональной подготовке, рассмотрела роль воспитания в развитии самооценки, формирование установки обучающихся на оценку своих возможностей. Рыбак Л. А. </w:t>
      </w:r>
      <w:proofErr w:type="gram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рассматривал</w:t>
      </w:r>
      <w:proofErr w:type="gram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как формируется образное мышление на уроках литературы, говорил о необходимости сравнения собственной критической оценки с оценкой и критикой товарища, поэтому важную роль в развитии рефлексии играет обучение в форме сотрудничества. </w:t>
      </w:r>
      <w:proofErr w:type="spellStart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Блонский</w:t>
      </w:r>
      <w:proofErr w:type="spellEnd"/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 xml:space="preserve"> П.П. отмечал, что в процессе обучения развиваются и качества ума: самостоятельность, гибкость, критичность. Векслер С.И. 1) говорил об экономическом образе мышления, критическом анализе, 2) рассматривал критическое мышление как формирующееся всю жизнь и развитие которого можно ускорить с помощью специально организационного процесса обучения, 3) создал шкалу измерения интеллекта.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      </w:t>
      </w:r>
      <w:r w:rsidRPr="00DC77C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Критическое мышление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– это способ добывать знания, умение анализировать, оценивать, выносить обоснованное суждение, вырабатывать собственное мнение по изучаемой проблеме и умения применять </w:t>
      </w:r>
      <w:proofErr w:type="gram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знания</w:t>
      </w:r>
      <w:proofErr w:type="gram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как в стандартной, так и нестандартной ситуации. Ведущим направлением деятельности в развитии критического мышления становится поиск оптимальных путей решения поставленной задачи с привлечением уже известных знаний,  умений и навыков, а также поиск недостающего для решения знания и умения. По мнению И.И. Ильясова критическое мышление характеризуется конструктивностью, гибкостью, открытостью, умением планировать и анализировать собственную деятельность. В известном смысле, критическое мышление предвосхищает творческое, дает для него импульс, обеспечивает общественную значимость творческого продукта. 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Данная технология предполагает использование на уроке трех этапов (стадий): стадии вызова, смысловой стадии и стадии рефлексии.</w:t>
      </w:r>
    </w:p>
    <w:p w:rsidR="00DC77C4" w:rsidRPr="00DC77C4" w:rsidRDefault="00DC77C4" w:rsidP="00DC77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1 этап — «</w:t>
      </w:r>
      <w:r w:rsidRPr="00DC77C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Вызов»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 (ликвидация чистого листа). Ребенок ставит перед собой вопрос «Что я знаю?» по данной проблеме.</w:t>
      </w:r>
    </w:p>
    <w:p w:rsidR="00DC77C4" w:rsidRPr="00DC77C4" w:rsidRDefault="00DC77C4" w:rsidP="00DC77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40B002" wp14:editId="1AACFB85">
            <wp:extent cx="2664178" cy="1996989"/>
            <wp:effectExtent l="0" t="0" r="3175" b="3810"/>
            <wp:docPr id="1" name="Picture 5" descr="C:\Users\Админ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9" name="Picture 5" descr="C:\Users\Админ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13" cy="1999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br/>
      </w:r>
    </w:p>
    <w:p w:rsidR="00DC77C4" w:rsidRDefault="00DC77C4" w:rsidP="00DC77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2 этап — «</w:t>
      </w:r>
      <w:r w:rsidRPr="00DC77C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Осмысление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» (реализация осмысления).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br/>
        <w:t>На данной стадии ребенок под руководством учителя и с помощью своих товарищей ответит на вопросы, которые сам поставил перед собой на первой стадии (что хочу знать).</w:t>
      </w:r>
    </w:p>
    <w:p w:rsidR="00DC77C4" w:rsidRPr="00DC77C4" w:rsidRDefault="00DC77C4" w:rsidP="00DC77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7D2901" wp14:editId="669ACFC5">
            <wp:extent cx="2545492" cy="1266031"/>
            <wp:effectExtent l="0" t="0" r="7620" b="0"/>
            <wp:docPr id="3" name="Picture 4" descr="C:\Users\Админ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8" name="Picture 4" descr="C:\Users\Админ\Desktop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6" r="4606" b="14772"/>
                    <a:stretch/>
                  </pic:blipFill>
                  <pic:spPr bwMode="auto">
                    <a:xfrm>
                      <a:off x="0" y="0"/>
                      <a:ext cx="2548236" cy="1267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21B28C" wp14:editId="13CB99FA">
            <wp:extent cx="1518688" cy="1544595"/>
            <wp:effectExtent l="0" t="0" r="5715" b="0"/>
            <wp:docPr id="4" name="Picture 41" descr="F:\Мастер класс Гульмира\презентация\фото для презентации\20150319_12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41" descr="F:\Мастер класс Гульмира\презентация\фото для презентации\20150319_1216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4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br/>
      </w:r>
    </w:p>
    <w:p w:rsidR="00DC77C4" w:rsidRPr="00DC77C4" w:rsidRDefault="00DC77C4" w:rsidP="00DC77C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3 этап — «</w:t>
      </w:r>
      <w:r w:rsidRPr="00DC77C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Рефлексия»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 (размышление). Размышление и обобщение того, «что узнал» ребенок на уроке по данной проблеме.</w:t>
      </w:r>
    </w:p>
    <w:p w:rsidR="00DC77C4" w:rsidRPr="00DC77C4" w:rsidRDefault="00DC77C4" w:rsidP="00DC77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7EED10" wp14:editId="4C594099">
            <wp:extent cx="1530350" cy="2038350"/>
            <wp:effectExtent l="0" t="0" r="0" b="0"/>
            <wp:docPr id="5" name="Picture 40" descr="F:\Мастер класс Гульмира\презентация\фото слайды\фото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40" descr="F:\Мастер класс Гульмира\презентация\фото слайды\фото\image (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1019DB" wp14:editId="5FBCAC17">
            <wp:extent cx="2832100" cy="2066925"/>
            <wp:effectExtent l="0" t="0" r="6350" b="9525"/>
            <wp:docPr id="6" name="Picture 36" descr="F:\Мастер класс Гульмира\презентация\фото для презентации\20150310_11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" name="Picture 36" descr="F:\Мастер класс Гульмира\презентация\фото для презентации\20150310_1119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41" t="29774" r="2701" b="2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  <w:t>Анализ работы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  <w:t>показывает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, что данные умения и навыки у учащихся после применения 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  <w:t>технологии развития критического мышления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становятся  более развитыми: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умение конструировать текст повысилось на 17 %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- умение ставить вопросы к тексту – на 11 %.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  <w:t xml:space="preserve">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</w:t>
      </w:r>
      <w:r w:rsidRPr="00DC77C4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В августе 2018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года мною и моими коллегами выпущено методическое пособие как  обобщение опыта работы по методической теме  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«Применение технологии развития критического мышления на уроках в малокомплектной школе». В нём </w:t>
      </w: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ar-SA"/>
        </w:rPr>
        <w:t>представлен теоретический обзор  по теме, собственный  опыт по использованию  технологии развития критического мышления и их результативность. Считаю, что содержание методического пособия   актуально, соответствует современным тенденциям развития образования в стране. Проблема, которую рассматривает  авторы,  обозначена в  Государственной программе развития образования Республики Казахстан  на 2011-2020 годы.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Содержание пособия может быть использовано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учителями  начальных классов, истории, химии и биологии, информатики и физической культуры, казахского и английского языков в работе. </w:t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 xml:space="preserve">23 августа 2018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 xml:space="preserve">года провела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мастер – класс в региональной методической мастерской «</w:t>
      </w:r>
      <w:proofErr w:type="spell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Жа</w:t>
      </w:r>
      <w:proofErr w:type="spell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>ңа толқын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Pr="00DC77C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АО «НЦПК «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Өрлеу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»</w:t>
      </w:r>
      <w:r w:rsidRPr="00DC77C4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. </w:t>
      </w:r>
    </w:p>
    <w:p w:rsidR="00DC77C4" w:rsidRPr="00DC77C4" w:rsidRDefault="00DC77C4" w:rsidP="00DC77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2DDC6" wp14:editId="28A2D298">
            <wp:extent cx="1511771" cy="2280355"/>
            <wp:effectExtent l="0" t="0" r="0" b="5715"/>
            <wp:docPr id="7" name="Рисунок 7" descr="https://pp.userapi.com/c626131/v626131342/264f7/kgkbPPu1j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626131/v626131342/264f7/kgkbPPu1j6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487" cy="229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75C6A5" wp14:editId="06526EFA">
            <wp:extent cx="1720573" cy="2291645"/>
            <wp:effectExtent l="0" t="0" r="0" b="0"/>
            <wp:docPr id="8" name="Рисунок 8" descr="https://pp.userapi.com/c626131/v626131342/26531/dl8AQe7eT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626131/v626131342/26531/dl8AQe7eT3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022" cy="229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827CA" wp14:editId="539B4859">
            <wp:extent cx="1720572" cy="2291644"/>
            <wp:effectExtent l="0" t="0" r="0" b="0"/>
            <wp:docPr id="9" name="Рисунок 9" descr="https://pp.userapi.com/c626131/v626131342/2653b/Mn97hndL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626131/v626131342/2653b/Mn97hndLt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36" cy="229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октябре 2016 года </w:t>
      </w:r>
      <w:proofErr w:type="gram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награждена</w:t>
      </w:r>
      <w:proofErr w:type="gram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дипломами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III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степени в м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еждународным фотоконкурсе «Престижно быть учителем» в двух номинациях: «Секреты эффективности» и «</w:t>
      </w:r>
      <w:proofErr w:type="gram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Учитель</w:t>
      </w:r>
      <w:proofErr w:type="gram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и ученик: философия общения» (АО «НЦПК «</w:t>
      </w:r>
      <w:proofErr w:type="spell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>Өрлеу</w:t>
      </w:r>
      <w:proofErr w:type="spell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»).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17 ноября 2018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года приняла участие в областном семинаре по теме «Исследование урока как способ подготовки учителя к инновационной деятельности» (АО «Национальный центр повышения квалификации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«</w:t>
      </w:r>
      <w:proofErr w:type="spell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Өрлеу</w:t>
      </w:r>
      <w:proofErr w:type="spell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»»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>). 16 ф</w:t>
      </w:r>
      <w:r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>евраля 2019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kk-KZ" w:eastAsia="ru-RU"/>
        </w:rPr>
        <w:t xml:space="preserve"> года провела открытый урок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рамках регионального семинара  "Системная работа по повышению качества образования района имени </w:t>
      </w:r>
      <w:proofErr w:type="spell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Габита</w:t>
      </w:r>
      <w:proofErr w:type="spell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Мусрепова". 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 xml:space="preserve">В мае 2017 года показала отличный результат в Республиканской дистанционной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олимпиаде  по психологии. В 2018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 xml:space="preserve"> году заняла 3 место в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 w:bidi="ru-RU"/>
        </w:rPr>
        <w:t xml:space="preserve">областном конкурсе видеоуроков сертифицированных учителей «Ойщыл іскер», посвященном   5-летию АО «НЦПК «Өрлеу».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августе 2018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приняла участие в работе 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республиканского форума «</w:t>
      </w:r>
      <w:r w:rsidRPr="00DC77C4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Жарқын белес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>» сертифицированных учителей  «Современный урок: новые подходы в преподавании и учении».</w:t>
      </w:r>
    </w:p>
    <w:p w:rsidR="00DC77C4" w:rsidRPr="00DC77C4" w:rsidRDefault="00DC77C4" w:rsidP="00DC7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3619E" wp14:editId="5934915C">
            <wp:extent cx="1350022" cy="2248556"/>
            <wp:effectExtent l="0" t="0" r="2540" b="0"/>
            <wp:docPr id="10" name="Рисунок 10" descr="https://pp.userapi.com/c623900/v623900844/38017/yoHd3x_pf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623900/v623900844/38017/yoHd3x_pf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264" cy="225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B961A5" wp14:editId="72E3CE01">
            <wp:extent cx="1253067" cy="1670755"/>
            <wp:effectExtent l="0" t="0" r="4445" b="5715"/>
            <wp:docPr id="11" name="Рисунок 11" descr="https://pp.userapi.com/c841623/v841623844/3adbe/ZVI4Anc2m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623/v841623844/3adbe/ZVI4Anc2mk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54" r="29092"/>
                    <a:stretch/>
                  </pic:blipFill>
                  <pic:spPr bwMode="auto">
                    <a:xfrm>
                      <a:off x="0" y="0"/>
                      <a:ext cx="1252961" cy="167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862FF1D" wp14:editId="78E1D406">
            <wp:extent cx="1490133" cy="2124675"/>
            <wp:effectExtent l="0" t="0" r="0" b="0"/>
            <wp:docPr id="12" name="Рисунок 12" descr="https://pp.userapi.com/c841326/v841326844/402e7/mOMAG-tOf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326/v841326844/402e7/mOMAG-tOfK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72" cy="214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8FD7E1" wp14:editId="4B598337">
            <wp:extent cx="1342004" cy="2235200"/>
            <wp:effectExtent l="0" t="0" r="0" b="0"/>
            <wp:docPr id="13" name="Рисунок 13" descr="https://pp.userapi.com/c840329/v840329844/2f149/MHX75d4rC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0329/v840329844/2f149/MHX75d4rCA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935" cy="224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 w:bidi="ru-RU"/>
        </w:rPr>
        <w:t>В октябре 2018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 w:bidi="ru-RU"/>
        </w:rPr>
        <w:t xml:space="preserve"> года стала победителем в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>республиканской олимпиаде среди учителей начальных классов, организованного обществом «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 w:bidi="ru-RU"/>
        </w:rPr>
        <w:t>Қазақстан ұстазы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>». 5 ноября 201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>8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 xml:space="preserve"> года </w:t>
      </w:r>
      <w:proofErr w:type="gram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>награждена</w:t>
      </w:r>
      <w:proofErr w:type="gram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 xml:space="preserve"> дипломом 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III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степени в о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  <w:t>бластном конкурсе-имидже «Педагогический дуэт наставника и молодого специалиста» (в качестве наставника).</w:t>
      </w:r>
    </w:p>
    <w:p w:rsidR="00DC77C4" w:rsidRPr="00DC77C4" w:rsidRDefault="00DC77C4" w:rsidP="00DC77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 w:bidi="ru-RU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BC2D3" wp14:editId="123DFD6F">
            <wp:extent cx="2088444" cy="2088444"/>
            <wp:effectExtent l="0" t="0" r="7620" b="7620"/>
            <wp:docPr id="14" name="Рисунок 14" descr="https://pp.userapi.com/c840521/v840521844/28e8b/Y3c8BXtG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0521/v840521844/28e8b/Y3c8BXtGA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267" cy="208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04A90" wp14:editId="2AA95BD8">
            <wp:extent cx="2630311" cy="2085622"/>
            <wp:effectExtent l="0" t="0" r="0" b="0"/>
            <wp:docPr id="15" name="Рисунок 15" descr="https://pp.userapi.com/c841332/v841332132/29362/0ZfTyk4Ej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1332/v841332132/29362/0ZfTyk4Ejw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31" cy="20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</w:pP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 xml:space="preserve">    Достижения учащихся: 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Муратов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Мирас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,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Шихавцова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Вера (2класс) заняли 3 места в интеллектуальном марафоне «Ак бота» (май, 201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9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год),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Дехтярук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Диана (2класс) в 2019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году стала призёром международного турнира ПОНИ.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Дехтярук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Диана,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Житкеева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Алина,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Юкова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Лолита (3класс) заняли 2 места в Республиканской олимпиаде по предметам «Русский язык», «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М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атематика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», «Познание мира»</w:t>
      </w:r>
      <w:proofErr w:type="gram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,</w:t>
      </w:r>
      <w:proofErr w:type="gramEnd"/>
      <w:r w:rsidRPr="00DC77C4">
        <w:rPr>
          <w:rFonts w:ascii="Times New Roman" w:eastAsia="Calibri" w:hAnsi="Times New Roman" w:cs="Times New Roman"/>
          <w:sz w:val="32"/>
        </w:rPr>
        <w:t xml:space="preserve">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организованного обществом «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Қазақстан ұстазы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» (октябрь, 2019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год).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Учащаяся 3 класса Житкеева Алина, имеющая повышенную мотивацию к поиску нового ,  приняла участие в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областном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конкурсе научных работ «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Менің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туған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жерім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>» с проектом «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ar-SA"/>
        </w:rPr>
        <w:t xml:space="preserve">Исследование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ar-SA"/>
        </w:rPr>
        <w:lastRenderedPageBreak/>
        <w:t xml:space="preserve">достопримечательностей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села </w:t>
      </w:r>
      <w:proofErr w:type="spellStart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>Новоишимского</w:t>
      </w:r>
      <w:proofErr w:type="spellEnd"/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для организации досуга детей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ru-RU"/>
        </w:rPr>
        <w:t xml:space="preserve">» 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ar-SA"/>
        </w:rPr>
        <w:t>(ноябрь 201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ar-SA"/>
        </w:rPr>
        <w:t>9</w:t>
      </w: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val="kk-KZ" w:eastAsia="ar-SA"/>
        </w:rPr>
        <w:t>г).</w:t>
      </w: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    В ноябре 2016 года прошла курсы </w:t>
      </w:r>
      <w:proofErr w:type="gramStart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>обучения школьных тренеров по</w:t>
      </w:r>
      <w:proofErr w:type="gramEnd"/>
      <w:r w:rsidRPr="00DC77C4"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  <w:t xml:space="preserve"> образовательной программе профессионального развития педагогических кадров в общеобразовательных школах «Рефлексия в практике»,  разработанной Центром педагогического мастерства АОО «Назарбаев Интеллектуальные школы» в объёме 80 академических часов.</w:t>
      </w:r>
    </w:p>
    <w:p w:rsidR="00DC77C4" w:rsidRPr="00DC77C4" w:rsidRDefault="00DC77C4" w:rsidP="00DC77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3525BE" wp14:editId="17F5AD50">
            <wp:extent cx="1997376" cy="2664084"/>
            <wp:effectExtent l="0" t="0" r="3175" b="3175"/>
            <wp:docPr id="16" name="Рисунок 16" descr="https://pp.userapi.com/c837523/v837523342/ccea/7bGtX3ijq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37523/v837523342/ccea/7bGtX3ijq2k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22" cy="266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068DE2" wp14:editId="617DFD4D">
            <wp:extent cx="2038730" cy="2664177"/>
            <wp:effectExtent l="0" t="0" r="0" b="3175"/>
            <wp:docPr id="17" name="Рисунок 17" descr="https://pp.userapi.com/c626131/v626131342/26501/o6hVbPZzX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p.userapi.com/c626131/v626131342/26501/o6hVbPZzXy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511"/>
                    <a:stretch/>
                  </pic:blipFill>
                  <pic:spPr bwMode="auto">
                    <a:xfrm>
                      <a:off x="0" y="0"/>
                      <a:ext cx="2046944" cy="267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4"/>
          <w:lang w:eastAsia="ru-RU"/>
        </w:rPr>
        <w:t xml:space="preserve">      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Веду активную методическую работу, постоянно повышаю свое профессиональное мастерство,  публикую авторские методические разработки в социальной сети работников образования: на страницах Республиканских  журналов «Просвещение», </w:t>
      </w:r>
      <w:proofErr w:type="spellStart"/>
      <w:r w:rsidRPr="00DC77C4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>общеказахстанском</w:t>
      </w:r>
      <w:proofErr w:type="spellEnd"/>
      <w:r w:rsidRPr="00DC77C4">
        <w:rPr>
          <w:rFonts w:ascii="Times New Roman" w:eastAsia="Courier New" w:hAnsi="Times New Roman" w:cs="Times New Roman"/>
          <w:color w:val="000000"/>
          <w:sz w:val="28"/>
          <w:szCs w:val="24"/>
          <w:lang w:eastAsia="ru-RU" w:bidi="ru-RU"/>
        </w:rPr>
        <w:t xml:space="preserve"> интернет – издании «Педагогическое окно»,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областной газете «</w:t>
      </w:r>
      <w:proofErr w:type="gram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Молодёжная</w:t>
      </w:r>
      <w:proofErr w:type="gram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жастар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</w:t>
      </w:r>
    </w:p>
    <w:p w:rsidR="00DC77C4" w:rsidRPr="00DC77C4" w:rsidRDefault="00DC77C4" w:rsidP="00DC77C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B69E2" wp14:editId="68C9E70E">
            <wp:extent cx="2436380" cy="2291645"/>
            <wp:effectExtent l="0" t="0" r="2540" b="0"/>
            <wp:docPr id="18" name="Рисунок 18" descr="https://pp.userapi.com/c834204/v834204844/399b9/DmpFFi-V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834204/v834204844/399b9/DmpFFi-VOo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6" r="247" b="21805"/>
                    <a:stretch/>
                  </pic:blipFill>
                  <pic:spPr bwMode="auto">
                    <a:xfrm>
                      <a:off x="0" y="0"/>
                      <a:ext cx="2435226" cy="2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Как учитель начальных классов  хочу отметить, что применение технологии развития критического мышления позволяет оживить урок, сделать его увлекательным и эмоциональным. Развиваются познавательные способности и психические  процессы личности: разные виды памяти, мышление, внимание, восприятие.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Использование  в системе приемов  и методов развития критического мышления способствует повышению качества обучения младших школьников. Это подтверждает выполнение контрольных срезов по русскому языку и математике.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lastRenderedPageBreak/>
        <w:t xml:space="preserve">- уровень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обученности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русскому языку в 1 классе  - 63 %, а во 2 классе составил 70 %, положительная динамика н+ 7 %.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уровень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обученности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русскому языку в 3 к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лассе за 1 четверть 2019 – 2020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учебного года составил 80%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уровень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обученности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математике в 1 классе  - 70 %, а во 2 классе составил 80 %, наблюдается положительная динамика+ 10 %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- уровень </w:t>
      </w:r>
      <w:proofErr w:type="spell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обученности</w:t>
      </w:r>
      <w:proofErr w:type="spell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по математике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в 3 классе - за 1 четверть 2019 – 2020 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учебного года составил 90%.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Мы проучились с использованием  данной технологии несколько лет. Сейчас  могу с уверенностью сказать, что мои ученики стали намного активнее. Они умеют размышлять, умеют оценивать свою работу и работу своих товарищей, делают правильные выводы и предлагают пути решения проблемных ситуаций. 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Вместе с тем, опыт моей восьмилетней педагогической деятельности,  пусть и не очень большой, окончательно убедил меня в том, что в век модернизации и современных  технологий просто необходимо критически мыслить не только ученикам, но и учителям для критического оценивания собственных работ и идей. 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Только критически мыслящий учитель может воспитать конкурентоспособную, здравомыслящую личность. 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Ведь недаром говорил казахский поэт-просветитель Абай: </w:t>
      </w: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br/>
        <w:t xml:space="preserve">«Человек критического ума, склонный к анализу, умеющий отделить нужное </w:t>
      </w:r>
      <w:proofErr w:type="gram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от</w:t>
      </w:r>
      <w:proofErr w:type="gram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ненужного, как правило, обладает сильным духом. А тот, кто не размышляет </w:t>
      </w:r>
      <w:proofErr w:type="gramStart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>над</w:t>
      </w:r>
      <w:proofErr w:type="gramEnd"/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услышанным и увиденным, не только не приобретает нового, но и теряет старые познания. Дух его слабеет». 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C77C4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В завершении хочу сказать, что свою педагогическую задачу вижу в том, чтобы помочь каждому ребёнку осознать собственную уникальную личность и создать условия для саморазвития. </w:t>
      </w:r>
    </w:p>
    <w:p w:rsidR="00DC77C4" w:rsidRPr="00DC77C4" w:rsidRDefault="00DC77C4" w:rsidP="00DC77C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DC77C4" w:rsidRPr="00DC77C4" w:rsidRDefault="00DC77C4" w:rsidP="00DC77C4">
      <w:pPr>
        <w:pStyle w:val="a3"/>
        <w:jc w:val="center"/>
        <w:rPr>
          <w:rFonts w:ascii="Times New Roman" w:hAnsi="Times New Roman" w:cs="Times New Roman"/>
          <w:sz w:val="28"/>
        </w:rPr>
      </w:pPr>
    </w:p>
    <w:sectPr w:rsidR="00DC77C4" w:rsidRPr="00DC77C4" w:rsidSect="00DC77C4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3DB"/>
    <w:rsid w:val="004831AB"/>
    <w:rsid w:val="00BD63DB"/>
    <w:rsid w:val="00DC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7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7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1928</Words>
  <Characters>10995</Characters>
  <Application>Microsoft Office Word</Application>
  <DocSecurity>0</DocSecurity>
  <Lines>91</Lines>
  <Paragraphs>25</Paragraphs>
  <ScaleCrop>false</ScaleCrop>
  <Company/>
  <LinksUpToDate>false</LinksUpToDate>
  <CharactersWithSpaces>12898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Мурат</cp:lastModifiedBy>
  <cp:revision>2</cp:revision>
  <dcterms:created xsi:type="dcterms:W3CDTF">2019-11-02T09:39:00Z</dcterms:created>
  <dcterms:modified xsi:type="dcterms:W3CDTF">2019-11-02T09:44:00Z</dcterms:modified>
</cp:coreProperties>
</file>