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CA5" w:rsidRPr="00D52CA5" w:rsidRDefault="00D52CA5" w:rsidP="00D52CA5">
      <w:pPr>
        <w:jc w:val="center"/>
        <w:rPr>
          <w:rFonts w:ascii="Times New Roman" w:hAnsi="Times New Roman" w:cs="Times New Roman"/>
          <w:sz w:val="24"/>
          <w:szCs w:val="24"/>
          <w:lang w:val="kk-KZ"/>
        </w:rPr>
      </w:pPr>
      <w:r w:rsidRPr="00D52CA5">
        <w:rPr>
          <w:rFonts w:ascii="Times New Roman" w:hAnsi="Times New Roman" w:cs="Times New Roman"/>
          <w:sz w:val="24"/>
          <w:szCs w:val="24"/>
          <w:lang w:val="kk-KZ"/>
        </w:rPr>
        <w:t>Қашықтықтан</w:t>
      </w:r>
      <w:r w:rsidR="00965A01">
        <w:rPr>
          <w:rFonts w:ascii="Times New Roman" w:hAnsi="Times New Roman" w:cs="Times New Roman"/>
          <w:sz w:val="24"/>
          <w:szCs w:val="24"/>
          <w:lang w:val="kk-KZ"/>
        </w:rPr>
        <w:t xml:space="preserve"> оқыту бары</w:t>
      </w:r>
      <w:bookmarkStart w:id="0" w:name="_GoBack"/>
      <w:bookmarkEnd w:id="0"/>
      <w:r w:rsidRPr="00D52CA5">
        <w:rPr>
          <w:rFonts w:ascii="Times New Roman" w:hAnsi="Times New Roman" w:cs="Times New Roman"/>
          <w:sz w:val="24"/>
          <w:szCs w:val="24"/>
          <w:lang w:val="kk-KZ"/>
        </w:rPr>
        <w:t>сында үлгерімі төмен оқушылар мен жұмыс  ұйымдастырудің тиімді жолдары</w:t>
      </w:r>
    </w:p>
    <w:p w:rsidR="00D52CA5" w:rsidRPr="00D52CA5" w:rsidRDefault="00D52CA5" w:rsidP="00D52CA5">
      <w:pPr>
        <w:jc w:val="center"/>
        <w:rPr>
          <w:rFonts w:ascii="Times New Roman" w:hAnsi="Times New Roman" w:cs="Times New Roman"/>
          <w:sz w:val="24"/>
          <w:szCs w:val="24"/>
          <w:lang w:val="kk-KZ"/>
        </w:rPr>
      </w:pPr>
    </w:p>
    <w:p w:rsidR="00D52CA5" w:rsidRPr="00D52CA5" w:rsidRDefault="00D52CA5" w:rsidP="00D52CA5">
      <w:pPr>
        <w:ind w:left="-567"/>
        <w:rPr>
          <w:rFonts w:ascii="Times New Roman" w:hAnsi="Times New Roman" w:cs="Times New Roman"/>
          <w:sz w:val="24"/>
          <w:szCs w:val="24"/>
          <w:lang w:val="kk-KZ"/>
        </w:rPr>
      </w:pPr>
      <w:r w:rsidRPr="00D52CA5">
        <w:rPr>
          <w:rFonts w:ascii="Times New Roman" w:hAnsi="Times New Roman" w:cs="Times New Roman"/>
          <w:sz w:val="24"/>
          <w:szCs w:val="24"/>
          <w:lang w:val="kk-KZ"/>
        </w:rPr>
        <w:t xml:space="preserve">  Біздің елимізде болып жатқан жағдай білім беру жүйесінеде өзінің әсерін тігізбей қоймады. Сондыктанда казіргі таңда білім беру жүйесінде көптеген өзекті мәселелер туындап жатыр. Сол мәселелердің бірі үлгерімі төмен оқушылар мен жұмыс ұйымдастыру болып табылады. Оқыту барысында оқушыларға кері байланыс беру жане алуді тиімді ұйымдастыру осы мәселенің шешімін табуға өз ықбалын тігізеді.</w:t>
      </w:r>
    </w:p>
    <w:p w:rsidR="00D52CA5" w:rsidRPr="00D52CA5" w:rsidRDefault="00D52CA5" w:rsidP="00D52CA5">
      <w:pPr>
        <w:ind w:left="-567"/>
        <w:rPr>
          <w:rFonts w:ascii="Times New Roman" w:hAnsi="Times New Roman" w:cs="Times New Roman"/>
          <w:sz w:val="24"/>
          <w:szCs w:val="24"/>
          <w:lang w:val="kk-KZ"/>
        </w:rPr>
      </w:pPr>
      <w:r w:rsidRPr="00D52CA5">
        <w:rPr>
          <w:rFonts w:ascii="Times New Roman" w:hAnsi="Times New Roman" w:cs="Times New Roman"/>
          <w:sz w:val="24"/>
          <w:szCs w:val="24"/>
          <w:lang w:val="kk-KZ"/>
        </w:rPr>
        <w:t xml:space="preserve">    Сондықтан мен «оқу мен оқытудың сапасы тікелей кері байланысқа тәуелді» - деген пікірді мысал келтіріп отырмын.</w:t>
      </w:r>
    </w:p>
    <w:p w:rsidR="00D52CA5" w:rsidRPr="00D52CA5" w:rsidRDefault="00D52CA5" w:rsidP="00D52CA5">
      <w:pPr>
        <w:ind w:left="-567"/>
        <w:rPr>
          <w:rFonts w:ascii="Times New Roman" w:hAnsi="Times New Roman" w:cs="Times New Roman"/>
          <w:sz w:val="24"/>
          <w:szCs w:val="24"/>
          <w:lang w:val="kk-KZ"/>
        </w:rPr>
      </w:pPr>
      <w:r w:rsidRPr="00D52CA5">
        <w:rPr>
          <w:rFonts w:ascii="Times New Roman" w:hAnsi="Times New Roman" w:cs="Times New Roman"/>
          <w:sz w:val="24"/>
          <w:szCs w:val="24"/>
          <w:lang w:val="kk-KZ"/>
        </w:rPr>
        <w:t xml:space="preserve">   Осы сұрақтарға жауап беру үшін көптеген ғалымдардың жұмыстарын оқып кері байланыс туралы білімімді толықтыруға тура келді. Джон Хеттінің кері байланыс туралы еңбегінен ең бастысы кері байланыс оқушының 3 сұрағына жауап беру керек екендігін айқындадым.</w:t>
      </w:r>
    </w:p>
    <w:p w:rsidR="00D52CA5" w:rsidRPr="00D52CA5" w:rsidRDefault="00D52CA5" w:rsidP="00D52CA5">
      <w:pPr>
        <w:ind w:left="-567"/>
        <w:rPr>
          <w:rFonts w:ascii="Times New Roman" w:hAnsi="Times New Roman" w:cs="Times New Roman"/>
          <w:sz w:val="24"/>
          <w:szCs w:val="24"/>
          <w:lang w:val="kk-KZ"/>
        </w:rPr>
      </w:pPr>
      <w:r w:rsidRPr="00D52CA5">
        <w:rPr>
          <w:rFonts w:ascii="Times New Roman" w:hAnsi="Times New Roman" w:cs="Times New Roman"/>
          <w:sz w:val="24"/>
          <w:szCs w:val="24"/>
          <w:lang w:val="kk-KZ"/>
        </w:rPr>
        <w:t>Бағалау - оқушының көзімен</w:t>
      </w:r>
    </w:p>
    <w:p w:rsidR="00D52CA5" w:rsidRPr="00D52CA5" w:rsidRDefault="00D52CA5" w:rsidP="00D52CA5">
      <w:pPr>
        <w:ind w:left="-567"/>
        <w:rPr>
          <w:rFonts w:ascii="Times New Roman" w:hAnsi="Times New Roman" w:cs="Times New Roman"/>
          <w:sz w:val="24"/>
          <w:szCs w:val="24"/>
          <w:lang w:val="kk-KZ"/>
        </w:rPr>
      </w:pPr>
      <w:r w:rsidRPr="00D52CA5">
        <w:rPr>
          <w:rFonts w:ascii="Times New Roman" w:hAnsi="Times New Roman" w:cs="Times New Roman"/>
          <w:sz w:val="24"/>
          <w:szCs w:val="24"/>
          <w:lang w:val="kk-KZ"/>
        </w:rPr>
        <w:t>1 Мен қандай білім немесе дағдыны дамытқым келеді?</w:t>
      </w:r>
    </w:p>
    <w:p w:rsidR="00D52CA5" w:rsidRPr="00D52CA5" w:rsidRDefault="00D52CA5" w:rsidP="00D52CA5">
      <w:pPr>
        <w:ind w:left="-567"/>
        <w:rPr>
          <w:rFonts w:ascii="Times New Roman" w:hAnsi="Times New Roman" w:cs="Times New Roman"/>
          <w:sz w:val="24"/>
          <w:szCs w:val="24"/>
          <w:lang w:val="kk-KZ"/>
        </w:rPr>
      </w:pPr>
      <w:r w:rsidRPr="00D52CA5">
        <w:rPr>
          <w:rFonts w:ascii="Times New Roman" w:hAnsi="Times New Roman" w:cs="Times New Roman"/>
          <w:sz w:val="24"/>
          <w:szCs w:val="24"/>
          <w:lang w:val="kk-KZ"/>
        </w:rPr>
        <w:t>2 Менің оған әуелетім қандай?</w:t>
      </w:r>
    </w:p>
    <w:p w:rsidR="00D52CA5" w:rsidRPr="00D52CA5" w:rsidRDefault="00D52CA5" w:rsidP="00D52CA5">
      <w:pPr>
        <w:ind w:left="-567"/>
        <w:rPr>
          <w:rFonts w:ascii="Times New Roman" w:hAnsi="Times New Roman" w:cs="Times New Roman"/>
          <w:sz w:val="24"/>
          <w:szCs w:val="24"/>
          <w:lang w:val="kk-KZ"/>
        </w:rPr>
      </w:pPr>
      <w:r w:rsidRPr="00D52CA5">
        <w:rPr>
          <w:rFonts w:ascii="Times New Roman" w:hAnsi="Times New Roman" w:cs="Times New Roman"/>
          <w:sz w:val="24"/>
          <w:szCs w:val="24"/>
          <w:lang w:val="kk-KZ"/>
        </w:rPr>
        <w:t xml:space="preserve">3 Енді не істеуім қажет? </w:t>
      </w:r>
    </w:p>
    <w:p w:rsidR="00D52CA5" w:rsidRPr="00D52CA5" w:rsidRDefault="00D52CA5" w:rsidP="00D52CA5">
      <w:pPr>
        <w:ind w:left="-567"/>
        <w:rPr>
          <w:rFonts w:ascii="Times New Roman" w:hAnsi="Times New Roman" w:cs="Times New Roman"/>
          <w:sz w:val="24"/>
          <w:szCs w:val="24"/>
          <w:lang w:val="kk-KZ"/>
        </w:rPr>
      </w:pPr>
      <w:r w:rsidRPr="00D52CA5">
        <w:rPr>
          <w:rFonts w:ascii="Times New Roman" w:hAnsi="Times New Roman" w:cs="Times New Roman"/>
          <w:sz w:val="24"/>
          <w:szCs w:val="24"/>
          <w:lang w:val="kk-KZ"/>
        </w:rPr>
        <w:t>4 Оқушыны қызықтыра алатын кандай тапсырма болу керек?</w:t>
      </w:r>
    </w:p>
    <w:p w:rsidR="00D52CA5" w:rsidRPr="00D52CA5" w:rsidRDefault="00D52CA5" w:rsidP="00D52CA5">
      <w:pPr>
        <w:ind w:left="-567"/>
        <w:rPr>
          <w:rFonts w:ascii="Times New Roman" w:hAnsi="Times New Roman" w:cs="Times New Roman"/>
          <w:sz w:val="24"/>
          <w:szCs w:val="24"/>
          <w:lang w:val="kk-KZ"/>
        </w:rPr>
      </w:pPr>
      <w:r w:rsidRPr="00D52CA5">
        <w:rPr>
          <w:rFonts w:ascii="Times New Roman" w:hAnsi="Times New Roman" w:cs="Times New Roman"/>
          <w:sz w:val="24"/>
          <w:szCs w:val="24"/>
          <w:lang w:val="kk-KZ"/>
        </w:rPr>
        <w:t>«Кері байланыс қандай формада болсада осы сұрақтарға жауап беру керек»- деп айтады ғалым.</w:t>
      </w:r>
    </w:p>
    <w:p w:rsidR="00D52CA5" w:rsidRPr="00D52CA5" w:rsidRDefault="00D52CA5" w:rsidP="00D52CA5">
      <w:pPr>
        <w:ind w:left="-567"/>
        <w:rPr>
          <w:rFonts w:ascii="Times New Roman" w:hAnsi="Times New Roman" w:cs="Times New Roman"/>
          <w:sz w:val="24"/>
          <w:szCs w:val="24"/>
          <w:lang w:val="kk-KZ"/>
        </w:rPr>
      </w:pPr>
      <w:r w:rsidRPr="00D52CA5">
        <w:rPr>
          <w:rFonts w:ascii="Times New Roman" w:hAnsi="Times New Roman" w:cs="Times New Roman"/>
          <w:sz w:val="24"/>
          <w:szCs w:val="24"/>
          <w:lang w:val="kk-KZ"/>
        </w:rPr>
        <w:t xml:space="preserve">   Мектепте көзме көз оқушыға кері байланыс ұсынып  ұйреніп қалған мұғалімдер үшін қашықтықта  оқыту барысында оны ұйымдастыру, әсіресе үлгерімі төмен оқушылар мен жұмыс біраз қиындықтар тұғызып жатқаны бәрімізге мәлім.</w:t>
      </w:r>
    </w:p>
    <w:p w:rsidR="00D52CA5" w:rsidRPr="00D52CA5" w:rsidRDefault="00D52CA5" w:rsidP="00D52CA5">
      <w:pPr>
        <w:ind w:left="-567"/>
        <w:rPr>
          <w:rFonts w:ascii="Times New Roman" w:hAnsi="Times New Roman" w:cs="Times New Roman"/>
          <w:sz w:val="24"/>
          <w:szCs w:val="24"/>
          <w:lang w:val="kk-KZ"/>
        </w:rPr>
      </w:pPr>
      <w:r w:rsidRPr="00D52CA5">
        <w:rPr>
          <w:rFonts w:ascii="Times New Roman" w:hAnsi="Times New Roman" w:cs="Times New Roman"/>
          <w:sz w:val="24"/>
          <w:szCs w:val="24"/>
          <w:lang w:val="kk-KZ"/>
        </w:rPr>
        <w:t xml:space="preserve">  Осы мәселеге байланысты сіздерге қашықтықтан оқытып жатқан уақыт ішінде оқушыларға кері байланыс беруде қандай қиындықтар кездесті? – деп сұрақ қойса</w:t>
      </w:r>
    </w:p>
    <w:p w:rsidR="00D52CA5" w:rsidRPr="00D52CA5" w:rsidRDefault="00D52CA5" w:rsidP="00D52CA5">
      <w:pPr>
        <w:ind w:left="-567"/>
        <w:rPr>
          <w:rFonts w:ascii="Times New Roman" w:hAnsi="Times New Roman" w:cs="Times New Roman"/>
          <w:sz w:val="24"/>
          <w:szCs w:val="24"/>
          <w:lang w:val="kk-KZ"/>
        </w:rPr>
      </w:pPr>
      <w:r w:rsidRPr="00D52CA5">
        <w:rPr>
          <w:rFonts w:ascii="Times New Roman" w:hAnsi="Times New Roman" w:cs="Times New Roman"/>
          <w:sz w:val="24"/>
          <w:szCs w:val="24"/>
          <w:lang w:val="kk-KZ"/>
        </w:rPr>
        <w:t>Тікелей қарым қатнастың болмау</w:t>
      </w:r>
    </w:p>
    <w:p w:rsidR="00D52CA5" w:rsidRPr="00D52CA5" w:rsidRDefault="00D52CA5" w:rsidP="00D52CA5">
      <w:pPr>
        <w:ind w:left="-567"/>
        <w:rPr>
          <w:rFonts w:ascii="Times New Roman" w:hAnsi="Times New Roman" w:cs="Times New Roman"/>
          <w:sz w:val="24"/>
          <w:szCs w:val="24"/>
          <w:lang w:val="kk-KZ"/>
        </w:rPr>
      </w:pPr>
      <w:r w:rsidRPr="00D52CA5">
        <w:rPr>
          <w:rFonts w:ascii="Times New Roman" w:hAnsi="Times New Roman" w:cs="Times New Roman"/>
          <w:sz w:val="24"/>
          <w:szCs w:val="24"/>
          <w:lang w:val="kk-KZ"/>
        </w:rPr>
        <w:t>Уақытты көп алады.</w:t>
      </w:r>
    </w:p>
    <w:p w:rsidR="00D52CA5" w:rsidRPr="00D52CA5" w:rsidRDefault="00D52CA5" w:rsidP="00D52CA5">
      <w:pPr>
        <w:ind w:left="-567"/>
        <w:rPr>
          <w:rFonts w:ascii="Times New Roman" w:hAnsi="Times New Roman" w:cs="Times New Roman"/>
          <w:sz w:val="24"/>
          <w:szCs w:val="24"/>
          <w:lang w:val="kk-KZ"/>
        </w:rPr>
      </w:pPr>
      <w:r w:rsidRPr="00D52CA5">
        <w:rPr>
          <w:rFonts w:ascii="Times New Roman" w:hAnsi="Times New Roman" w:cs="Times New Roman"/>
          <w:sz w:val="24"/>
          <w:szCs w:val="24"/>
          <w:lang w:val="kk-KZ"/>
        </w:rPr>
        <w:t>Үлгерімі төмен оқушылар сабақты көп тастайды</w:t>
      </w:r>
    </w:p>
    <w:p w:rsidR="00D52CA5" w:rsidRPr="00D52CA5" w:rsidRDefault="00D52CA5" w:rsidP="00D52CA5">
      <w:pPr>
        <w:ind w:left="-567"/>
        <w:rPr>
          <w:rFonts w:ascii="Times New Roman" w:hAnsi="Times New Roman" w:cs="Times New Roman"/>
          <w:sz w:val="24"/>
          <w:szCs w:val="24"/>
          <w:lang w:val="kk-KZ"/>
        </w:rPr>
      </w:pPr>
      <w:r w:rsidRPr="00D52CA5">
        <w:rPr>
          <w:rFonts w:ascii="Times New Roman" w:hAnsi="Times New Roman" w:cs="Times New Roman"/>
          <w:sz w:val="24"/>
          <w:szCs w:val="24"/>
          <w:lang w:val="kk-KZ"/>
        </w:rPr>
        <w:t>Интернет жылдамдығының аз болуы –деп жауап беретіндеріңіз анық.</w:t>
      </w:r>
    </w:p>
    <w:p w:rsidR="00D52CA5" w:rsidRPr="00D52CA5" w:rsidRDefault="00D52CA5" w:rsidP="00D52CA5">
      <w:pPr>
        <w:pStyle w:val="a3"/>
        <w:ind w:left="-207"/>
        <w:rPr>
          <w:rFonts w:ascii="Times New Roman" w:hAnsi="Times New Roman" w:cs="Times New Roman"/>
          <w:sz w:val="24"/>
          <w:szCs w:val="24"/>
          <w:lang w:val="kk-KZ"/>
        </w:rPr>
      </w:pPr>
      <w:r w:rsidRPr="00D52CA5">
        <w:rPr>
          <w:rFonts w:ascii="Times New Roman" w:hAnsi="Times New Roman" w:cs="Times New Roman"/>
          <w:sz w:val="24"/>
          <w:szCs w:val="24"/>
          <w:lang w:val="kk-KZ"/>
        </w:rPr>
        <w:t xml:space="preserve">    Мұғалімдерде осы мәселеге байланысты мынандай сұрақтар туындайды: Менің оқушыларымдың оқу сапасының төмендігі не себептен? Мен оқушыларымдың тапсырманы орындап жатқанын қаншалықты дұрыс бағалап жатырмын? Менің кері байланысым сапалы болып жатыр ма? Кері байланыстың тиімді болып жатқанын қалай өлшеймін?- деген сұрақтар. Барлық кері байланыстар үлгерімі төмен оқушы үшін тиімді бола бермейді. Осы сұрақтарға жауап беретін бір қатар ғалымдардың анықтамаларына көңіл бөлсек?</w:t>
      </w:r>
    </w:p>
    <w:p w:rsidR="00D52CA5" w:rsidRPr="00D52CA5" w:rsidRDefault="00D52CA5" w:rsidP="00D52CA5">
      <w:pPr>
        <w:pStyle w:val="a3"/>
        <w:numPr>
          <w:ilvl w:val="0"/>
          <w:numId w:val="1"/>
        </w:numPr>
        <w:rPr>
          <w:rFonts w:ascii="Times New Roman" w:hAnsi="Times New Roman" w:cs="Times New Roman"/>
          <w:sz w:val="24"/>
          <w:szCs w:val="24"/>
          <w:lang w:val="kk-KZ"/>
        </w:rPr>
      </w:pPr>
      <w:r w:rsidRPr="00D52CA5">
        <w:rPr>
          <w:rFonts w:ascii="Times New Roman" w:hAnsi="Times New Roman" w:cs="Times New Roman"/>
          <w:b/>
          <w:sz w:val="24"/>
          <w:szCs w:val="24"/>
          <w:lang w:val="kk-KZ"/>
        </w:rPr>
        <w:t>Тиімді кері байланыс</w:t>
      </w:r>
      <w:r w:rsidRPr="00D52CA5">
        <w:rPr>
          <w:rFonts w:ascii="Times New Roman" w:hAnsi="Times New Roman" w:cs="Times New Roman"/>
          <w:sz w:val="24"/>
          <w:szCs w:val="24"/>
          <w:lang w:val="kk-KZ"/>
        </w:rPr>
        <w:t xml:space="preserve"> оқушыларға өздерінің оқуының қай жерде екендігін түсінуге жане танымдық жағынан енді қай бағытта даму керектігін айқындауға көмектеседі.</w:t>
      </w:r>
    </w:p>
    <w:p w:rsidR="00D52CA5" w:rsidRPr="00D52CA5" w:rsidRDefault="00D52CA5" w:rsidP="00D52CA5">
      <w:pPr>
        <w:pStyle w:val="a3"/>
        <w:numPr>
          <w:ilvl w:val="0"/>
          <w:numId w:val="1"/>
        </w:numPr>
        <w:rPr>
          <w:rFonts w:ascii="Times New Roman" w:hAnsi="Times New Roman" w:cs="Times New Roman"/>
          <w:sz w:val="24"/>
          <w:szCs w:val="24"/>
          <w:lang w:val="kk-KZ"/>
        </w:rPr>
      </w:pPr>
      <w:r w:rsidRPr="00D52CA5">
        <w:rPr>
          <w:rFonts w:ascii="Times New Roman" w:hAnsi="Times New Roman" w:cs="Times New Roman"/>
          <w:b/>
          <w:sz w:val="24"/>
          <w:szCs w:val="24"/>
          <w:lang w:val="kk-KZ"/>
        </w:rPr>
        <w:t>Тиімді кері байланыс</w:t>
      </w:r>
      <w:r w:rsidRPr="00D52CA5">
        <w:rPr>
          <w:rFonts w:ascii="Times New Roman" w:hAnsi="Times New Roman" w:cs="Times New Roman"/>
          <w:sz w:val="24"/>
          <w:szCs w:val="24"/>
          <w:lang w:val="kk-KZ"/>
        </w:rPr>
        <w:t xml:space="preserve"> оқушы қолдана алатындай ақпараттан турады жане өздерінің қабілеттерінің деңгейін жане нені жасай алатындығына сенімділіктерін арттырады.</w:t>
      </w:r>
    </w:p>
    <w:p w:rsidR="00D52CA5" w:rsidRPr="00D52CA5" w:rsidRDefault="00D52CA5" w:rsidP="00D52CA5">
      <w:pPr>
        <w:pStyle w:val="a3"/>
        <w:numPr>
          <w:ilvl w:val="0"/>
          <w:numId w:val="1"/>
        </w:numPr>
        <w:rPr>
          <w:rFonts w:ascii="Times New Roman" w:hAnsi="Times New Roman" w:cs="Times New Roman"/>
          <w:sz w:val="24"/>
          <w:szCs w:val="24"/>
          <w:lang w:val="kk-KZ"/>
        </w:rPr>
      </w:pPr>
      <w:r w:rsidRPr="00D52CA5">
        <w:rPr>
          <w:rFonts w:ascii="Times New Roman" w:hAnsi="Times New Roman" w:cs="Times New Roman"/>
          <w:sz w:val="24"/>
          <w:szCs w:val="24"/>
          <w:lang w:val="kk-KZ"/>
        </w:rPr>
        <w:t xml:space="preserve">Оқушылар өздерінің түсінігінен тыс ақпараттарды қабылдай бермейді, егер оларға </w:t>
      </w:r>
      <w:r w:rsidRPr="00D52CA5">
        <w:rPr>
          <w:rFonts w:ascii="Times New Roman" w:hAnsi="Times New Roman" w:cs="Times New Roman"/>
          <w:b/>
          <w:sz w:val="24"/>
          <w:szCs w:val="24"/>
          <w:lang w:val="kk-KZ"/>
        </w:rPr>
        <w:t>кері байланыс тиімсіз болса</w:t>
      </w:r>
      <w:r w:rsidRPr="00D52CA5">
        <w:rPr>
          <w:rFonts w:ascii="Times New Roman" w:hAnsi="Times New Roman" w:cs="Times New Roman"/>
          <w:sz w:val="24"/>
          <w:szCs w:val="24"/>
          <w:lang w:val="kk-KZ"/>
        </w:rPr>
        <w:t>, олар оны мұқият тыңдай бермейді.</w:t>
      </w:r>
    </w:p>
    <w:p w:rsidR="00D52CA5" w:rsidRPr="00D52CA5" w:rsidRDefault="00D52CA5" w:rsidP="00D52CA5">
      <w:pPr>
        <w:spacing w:after="0" w:line="240" w:lineRule="auto"/>
        <w:rPr>
          <w:rFonts w:ascii="Times New Roman" w:eastAsia="Times New Roman" w:hAnsi="Times New Roman" w:cs="Times New Roman"/>
          <w:sz w:val="24"/>
          <w:szCs w:val="24"/>
          <w:lang w:val="kk-KZ" w:eastAsia="ru-RU"/>
        </w:rPr>
      </w:pPr>
      <w:r w:rsidRPr="00D52CA5">
        <w:rPr>
          <w:rFonts w:ascii="Times New Roman" w:hAnsi="Times New Roman" w:cs="Times New Roman"/>
          <w:sz w:val="24"/>
          <w:szCs w:val="24"/>
          <w:lang w:val="kk-KZ"/>
        </w:rPr>
        <w:lastRenderedPageBreak/>
        <w:t xml:space="preserve">   Алматы қаласындағы педагогикалық шеберлік орталығынында жұмыс жасайтын тренер Асқат Алимовтің мақаласынан кері байланыс ұсыну ережелерін сіздерге ұсынамын:</w:t>
      </w:r>
      <w:r w:rsidRPr="00D52CA5">
        <w:rPr>
          <w:rFonts w:ascii="Times New Roman" w:eastAsiaTheme="minorEastAsia" w:hAnsi="Times New Roman" w:cs="Times New Roman"/>
          <w:color w:val="7030A0"/>
          <w:kern w:val="24"/>
          <w:sz w:val="24"/>
          <w:szCs w:val="24"/>
          <w:lang w:val="kk-KZ" w:eastAsia="ru-RU"/>
        </w:rPr>
        <w:t xml:space="preserve"> </w:t>
      </w:r>
    </w:p>
    <w:p w:rsidR="00D52CA5" w:rsidRPr="00D52CA5" w:rsidRDefault="00D52CA5" w:rsidP="00D52CA5">
      <w:pPr>
        <w:pStyle w:val="a3"/>
        <w:numPr>
          <w:ilvl w:val="0"/>
          <w:numId w:val="2"/>
        </w:numPr>
        <w:spacing w:after="0" w:line="240" w:lineRule="auto"/>
        <w:rPr>
          <w:rFonts w:ascii="Times New Roman" w:eastAsia="Times New Roman" w:hAnsi="Times New Roman" w:cs="Times New Roman"/>
          <w:sz w:val="24"/>
          <w:szCs w:val="24"/>
          <w:lang w:val="kk-KZ" w:eastAsia="ru-RU"/>
        </w:rPr>
      </w:pPr>
      <w:r w:rsidRPr="00D52CA5">
        <w:rPr>
          <w:rFonts w:ascii="Times New Roman" w:eastAsiaTheme="minorEastAsia" w:hAnsi="Times New Roman" w:cs="Times New Roman"/>
          <w:kern w:val="24"/>
          <w:sz w:val="24"/>
          <w:szCs w:val="24"/>
          <w:lang w:val="kk-KZ" w:eastAsia="ru-RU"/>
        </w:rPr>
        <w:t>Позитивті болу</w:t>
      </w:r>
    </w:p>
    <w:p w:rsidR="00D52CA5" w:rsidRPr="00D52CA5" w:rsidRDefault="00D52CA5" w:rsidP="00D52CA5">
      <w:pPr>
        <w:pStyle w:val="a3"/>
        <w:numPr>
          <w:ilvl w:val="0"/>
          <w:numId w:val="2"/>
        </w:numPr>
        <w:spacing w:after="0" w:line="240" w:lineRule="auto"/>
        <w:rPr>
          <w:rFonts w:ascii="Times New Roman" w:eastAsia="Times New Roman" w:hAnsi="Times New Roman" w:cs="Times New Roman"/>
          <w:sz w:val="24"/>
          <w:szCs w:val="24"/>
          <w:lang w:eastAsia="ru-RU"/>
        </w:rPr>
      </w:pPr>
      <w:r w:rsidRPr="00D52CA5">
        <w:rPr>
          <w:rFonts w:ascii="Times New Roman" w:eastAsiaTheme="minorEastAsia" w:hAnsi="Times New Roman" w:cs="Times New Roman"/>
          <w:kern w:val="24"/>
          <w:sz w:val="24"/>
          <w:szCs w:val="24"/>
          <w:lang w:val="kk-KZ" w:eastAsia="ru-RU"/>
        </w:rPr>
        <w:t>Бағалаушы болмау</w:t>
      </w:r>
    </w:p>
    <w:p w:rsidR="00D52CA5" w:rsidRPr="00D52CA5" w:rsidRDefault="00D52CA5" w:rsidP="00D52CA5">
      <w:pPr>
        <w:pStyle w:val="a3"/>
        <w:numPr>
          <w:ilvl w:val="0"/>
          <w:numId w:val="2"/>
        </w:numPr>
        <w:spacing w:after="0" w:line="240" w:lineRule="auto"/>
        <w:rPr>
          <w:rFonts w:ascii="Times New Roman" w:eastAsia="Times New Roman" w:hAnsi="Times New Roman" w:cs="Times New Roman"/>
          <w:sz w:val="24"/>
          <w:szCs w:val="24"/>
          <w:lang w:eastAsia="ru-RU"/>
        </w:rPr>
      </w:pPr>
      <w:r w:rsidRPr="00D52CA5">
        <w:rPr>
          <w:rFonts w:ascii="Times New Roman" w:eastAsiaTheme="minorEastAsia" w:hAnsi="Times New Roman" w:cs="Times New Roman"/>
          <w:kern w:val="24"/>
          <w:sz w:val="24"/>
          <w:szCs w:val="24"/>
          <w:lang w:val="kk-KZ" w:eastAsia="ru-RU"/>
        </w:rPr>
        <w:t>Ынталандыруға ұмтылу</w:t>
      </w:r>
    </w:p>
    <w:p w:rsidR="00D52CA5" w:rsidRPr="00D52CA5" w:rsidRDefault="00D52CA5" w:rsidP="00D52CA5">
      <w:pPr>
        <w:pStyle w:val="a3"/>
        <w:numPr>
          <w:ilvl w:val="0"/>
          <w:numId w:val="2"/>
        </w:numPr>
        <w:spacing w:after="0" w:line="240" w:lineRule="auto"/>
        <w:rPr>
          <w:rFonts w:ascii="Times New Roman" w:eastAsia="Times New Roman" w:hAnsi="Times New Roman" w:cs="Times New Roman"/>
          <w:sz w:val="24"/>
          <w:szCs w:val="24"/>
          <w:lang w:eastAsia="ru-RU"/>
        </w:rPr>
      </w:pPr>
      <w:r w:rsidRPr="00D52CA5">
        <w:rPr>
          <w:rFonts w:ascii="Times New Roman" w:eastAsiaTheme="minorEastAsia" w:hAnsi="Times New Roman" w:cs="Times New Roman"/>
          <w:kern w:val="24"/>
          <w:sz w:val="24"/>
          <w:szCs w:val="24"/>
          <w:lang w:val="kk-KZ" w:eastAsia="ru-RU"/>
        </w:rPr>
        <w:t>Сыпайы болу</w:t>
      </w:r>
    </w:p>
    <w:p w:rsidR="00D52CA5" w:rsidRPr="00D52CA5" w:rsidRDefault="00D52CA5" w:rsidP="00D52CA5">
      <w:pPr>
        <w:pStyle w:val="a3"/>
        <w:numPr>
          <w:ilvl w:val="0"/>
          <w:numId w:val="2"/>
        </w:numPr>
        <w:spacing w:after="0" w:line="240" w:lineRule="auto"/>
        <w:rPr>
          <w:rFonts w:ascii="Times New Roman" w:eastAsiaTheme="minorEastAsia" w:hAnsi="Times New Roman" w:cs="Times New Roman"/>
          <w:kern w:val="24"/>
          <w:sz w:val="24"/>
          <w:szCs w:val="24"/>
          <w:lang w:val="kk-KZ" w:eastAsia="ru-RU"/>
        </w:rPr>
      </w:pPr>
      <w:r w:rsidRPr="00D52CA5">
        <w:rPr>
          <w:rFonts w:ascii="Times New Roman" w:eastAsiaTheme="minorEastAsia" w:hAnsi="Times New Roman" w:cs="Times New Roman"/>
          <w:kern w:val="24"/>
          <w:sz w:val="24"/>
          <w:szCs w:val="24"/>
          <w:lang w:val="kk-KZ" w:eastAsia="ru-RU"/>
        </w:rPr>
        <w:t>Тең ұстау</w:t>
      </w:r>
    </w:p>
    <w:p w:rsidR="00D52CA5" w:rsidRPr="00D52CA5" w:rsidRDefault="00D52CA5" w:rsidP="00D52CA5">
      <w:pPr>
        <w:pStyle w:val="a3"/>
        <w:numPr>
          <w:ilvl w:val="0"/>
          <w:numId w:val="2"/>
        </w:numPr>
        <w:spacing w:after="0" w:line="240" w:lineRule="auto"/>
        <w:rPr>
          <w:rFonts w:ascii="Times New Roman" w:eastAsia="Times New Roman" w:hAnsi="Times New Roman" w:cs="Times New Roman"/>
          <w:sz w:val="24"/>
          <w:szCs w:val="24"/>
          <w:lang w:eastAsia="ru-RU"/>
        </w:rPr>
      </w:pPr>
      <w:r w:rsidRPr="00D52CA5">
        <w:rPr>
          <w:rFonts w:ascii="Times New Roman" w:eastAsiaTheme="minorEastAsia" w:hAnsi="Times New Roman" w:cs="Times New Roman"/>
          <w:kern w:val="24"/>
          <w:sz w:val="24"/>
          <w:szCs w:val="24"/>
          <w:lang w:val="kk-KZ" w:eastAsia="ru-RU"/>
        </w:rPr>
        <w:t>Сәттілікке бағыттау</w:t>
      </w:r>
    </w:p>
    <w:p w:rsidR="00D52CA5" w:rsidRPr="00D52CA5" w:rsidRDefault="00D52CA5" w:rsidP="00D52CA5">
      <w:pPr>
        <w:pStyle w:val="a3"/>
        <w:numPr>
          <w:ilvl w:val="0"/>
          <w:numId w:val="2"/>
        </w:numPr>
        <w:spacing w:after="0" w:line="240" w:lineRule="auto"/>
        <w:rPr>
          <w:rFonts w:ascii="Times New Roman" w:eastAsia="Times New Roman" w:hAnsi="Times New Roman" w:cs="Times New Roman"/>
          <w:sz w:val="24"/>
          <w:szCs w:val="24"/>
          <w:lang w:eastAsia="ru-RU"/>
        </w:rPr>
      </w:pPr>
      <w:r w:rsidRPr="00D52CA5">
        <w:rPr>
          <w:rFonts w:ascii="Times New Roman" w:eastAsiaTheme="minorEastAsia" w:hAnsi="Times New Roman" w:cs="Times New Roman"/>
          <w:kern w:val="24"/>
          <w:sz w:val="24"/>
          <w:szCs w:val="24"/>
          <w:lang w:val="kk-KZ" w:eastAsia="ru-RU"/>
        </w:rPr>
        <w:t>Мадақтау</w:t>
      </w:r>
    </w:p>
    <w:p w:rsidR="00D52CA5" w:rsidRPr="00D52CA5" w:rsidRDefault="00D52CA5" w:rsidP="00D52CA5">
      <w:pPr>
        <w:pStyle w:val="a3"/>
        <w:numPr>
          <w:ilvl w:val="0"/>
          <w:numId w:val="2"/>
        </w:numPr>
        <w:spacing w:after="0" w:line="240" w:lineRule="auto"/>
        <w:rPr>
          <w:rFonts w:ascii="Times New Roman" w:eastAsia="Times New Roman" w:hAnsi="Times New Roman" w:cs="Times New Roman"/>
          <w:sz w:val="24"/>
          <w:szCs w:val="24"/>
          <w:lang w:eastAsia="ru-RU"/>
        </w:rPr>
      </w:pPr>
      <w:r w:rsidRPr="00D52CA5">
        <w:rPr>
          <w:rFonts w:ascii="Times New Roman" w:eastAsiaTheme="minorEastAsia" w:hAnsi="Times New Roman" w:cs="Times New Roman"/>
          <w:kern w:val="24"/>
          <w:sz w:val="24"/>
          <w:szCs w:val="24"/>
          <w:lang w:val="kk-KZ" w:eastAsia="ru-RU"/>
        </w:rPr>
        <w:t>Ризашылық білдіру</w:t>
      </w:r>
    </w:p>
    <w:p w:rsidR="00D52CA5" w:rsidRPr="00D52CA5" w:rsidRDefault="00D52CA5" w:rsidP="00D52CA5">
      <w:pPr>
        <w:pStyle w:val="a3"/>
        <w:numPr>
          <w:ilvl w:val="0"/>
          <w:numId w:val="2"/>
        </w:numPr>
        <w:rPr>
          <w:rFonts w:ascii="Times New Roman" w:hAnsi="Times New Roman" w:cs="Times New Roman"/>
          <w:sz w:val="24"/>
          <w:szCs w:val="24"/>
          <w:lang w:val="kk-KZ"/>
        </w:rPr>
      </w:pPr>
      <w:r w:rsidRPr="00D52CA5">
        <w:rPr>
          <w:rFonts w:ascii="Times New Roman" w:eastAsiaTheme="minorEastAsia" w:hAnsi="Times New Roman" w:cs="Times New Roman"/>
          <w:kern w:val="24"/>
          <w:sz w:val="24"/>
          <w:szCs w:val="24"/>
          <w:lang w:val="kk-KZ" w:eastAsia="ru-RU"/>
        </w:rPr>
        <w:t>Тыңдай білу</w:t>
      </w:r>
    </w:p>
    <w:p w:rsidR="00D52CA5" w:rsidRPr="00D52CA5" w:rsidRDefault="00D52CA5" w:rsidP="00D52CA5">
      <w:pPr>
        <w:pStyle w:val="a3"/>
        <w:rPr>
          <w:rFonts w:ascii="Times New Roman" w:eastAsiaTheme="minorEastAsia" w:hAnsi="Times New Roman" w:cs="Times New Roman"/>
          <w:kern w:val="24"/>
          <w:sz w:val="24"/>
          <w:szCs w:val="24"/>
          <w:lang w:val="kk-KZ" w:eastAsia="ru-RU"/>
        </w:rPr>
      </w:pPr>
      <w:r w:rsidRPr="00D52CA5">
        <w:rPr>
          <w:rFonts w:ascii="Times New Roman" w:eastAsiaTheme="minorEastAsia" w:hAnsi="Times New Roman" w:cs="Times New Roman"/>
          <w:kern w:val="24"/>
          <w:sz w:val="24"/>
          <w:szCs w:val="24"/>
          <w:lang w:val="kk-KZ" w:eastAsia="ru-RU"/>
        </w:rPr>
        <w:t>Кері байланыс беру үлгілері жазбаша, ауызша, графикалық, аудио және видео  арқылы болып бөлінеді.</w:t>
      </w:r>
    </w:p>
    <w:p w:rsidR="00D52CA5" w:rsidRPr="00D52CA5" w:rsidRDefault="00D52CA5" w:rsidP="00D52CA5">
      <w:pPr>
        <w:pStyle w:val="a3"/>
        <w:rPr>
          <w:rFonts w:ascii="Times New Roman" w:eastAsiaTheme="minorEastAsia" w:hAnsi="Times New Roman" w:cs="Times New Roman"/>
          <w:kern w:val="24"/>
          <w:sz w:val="24"/>
          <w:szCs w:val="24"/>
          <w:lang w:val="kk-KZ" w:eastAsia="ru-RU"/>
        </w:rPr>
      </w:pPr>
      <w:r w:rsidRPr="00D52CA5">
        <w:rPr>
          <w:rFonts w:ascii="Times New Roman" w:eastAsiaTheme="minorEastAsia" w:hAnsi="Times New Roman" w:cs="Times New Roman"/>
          <w:kern w:val="24"/>
          <w:sz w:val="24"/>
          <w:szCs w:val="24"/>
          <w:lang w:val="kk-KZ" w:eastAsia="ru-RU"/>
        </w:rPr>
        <w:t xml:space="preserve">   Әдістемелік нұсқаулықта мұғалім кері байланыс түрін, берілу жиілігін әр бір педагог өзі анықтайтыны туралы жазылған. Ол оқушылардың жас ерекшеліктеріне  жане үлгерімінің деңгейіне, тапсырманың күрделілігіне сәйкес болу қажет.</w:t>
      </w:r>
    </w:p>
    <w:p w:rsidR="00D52CA5" w:rsidRPr="00D52CA5" w:rsidRDefault="00D52CA5" w:rsidP="00D52CA5">
      <w:pPr>
        <w:pStyle w:val="a3"/>
        <w:rPr>
          <w:rFonts w:ascii="Times New Roman" w:eastAsiaTheme="minorEastAsia" w:hAnsi="Times New Roman" w:cs="Times New Roman"/>
          <w:kern w:val="24"/>
          <w:sz w:val="24"/>
          <w:szCs w:val="24"/>
          <w:lang w:val="kk-KZ" w:eastAsia="ru-RU"/>
        </w:rPr>
      </w:pPr>
      <w:r w:rsidRPr="00D52CA5">
        <w:rPr>
          <w:rFonts w:ascii="Times New Roman" w:eastAsiaTheme="minorEastAsia" w:hAnsi="Times New Roman" w:cs="Times New Roman"/>
          <w:kern w:val="24"/>
          <w:sz w:val="24"/>
          <w:szCs w:val="24"/>
          <w:lang w:val="kk-KZ" w:eastAsia="ru-RU"/>
        </w:rPr>
        <w:t xml:space="preserve">  Кері байланысты қандай платформаларда тиімді ұйымдастыруға болады? Біз казіргі таңда өзіміздің мектеп мұғалімдері кері байланыс берудің қол жетімді платформалары: Күнделік, Білім ленд  және вотсап месенжері арқылы кері байланыс жасап отырмыз.</w:t>
      </w:r>
    </w:p>
    <w:p w:rsidR="00D52CA5" w:rsidRPr="00D52CA5" w:rsidRDefault="00D52CA5" w:rsidP="00D52CA5">
      <w:pPr>
        <w:pStyle w:val="a3"/>
        <w:rPr>
          <w:rFonts w:ascii="Times New Roman" w:hAnsi="Times New Roman" w:cs="Times New Roman"/>
          <w:sz w:val="24"/>
          <w:szCs w:val="24"/>
          <w:lang w:val="kk-KZ"/>
        </w:rPr>
      </w:pPr>
      <w:r w:rsidRPr="00D52CA5">
        <w:rPr>
          <w:rFonts w:ascii="Times New Roman" w:hAnsi="Times New Roman" w:cs="Times New Roman"/>
          <w:sz w:val="24"/>
          <w:szCs w:val="24"/>
          <w:lang w:val="kk-KZ"/>
        </w:rPr>
        <w:t xml:space="preserve">  Букіл әлем тәжірибелері ішінде П.Блэк пен Д.Уильям еңбектері қалыптастырушы бағалау теориясы бойынша өте пайдалы еңбектер десек болады. Солардың ішінде «Қара жәшік ішіндегі жұмыс» деген еңбегінде тиімді кері байланыс беру туралы усыныстар берілген. М: Оқушыларды өзара кері байланысқа тарту, оқушыға қосымша уақыт беру үлгерімі төмен оқушыларға негізінен, бір мәзетте бір қабілетке мән беру, оқушылардың қажеттілігіне мән беру, кері байланыс беруде уақытты қатты ұстану.</w:t>
      </w:r>
    </w:p>
    <w:p w:rsidR="00D52CA5" w:rsidRPr="00D52CA5" w:rsidRDefault="00D52CA5" w:rsidP="00D52CA5">
      <w:pPr>
        <w:rPr>
          <w:rFonts w:ascii="Times New Roman" w:hAnsi="Times New Roman" w:cs="Times New Roman"/>
          <w:sz w:val="24"/>
          <w:szCs w:val="24"/>
          <w:lang w:val="kk-KZ"/>
        </w:rPr>
      </w:pPr>
      <w:r w:rsidRPr="00D52CA5">
        <w:rPr>
          <w:rFonts w:ascii="Times New Roman" w:hAnsi="Times New Roman" w:cs="Times New Roman"/>
          <w:sz w:val="24"/>
          <w:szCs w:val="24"/>
          <w:lang w:val="kk-KZ"/>
        </w:rPr>
        <w:t xml:space="preserve">   Британдық ғалымдар аудио және видео жазбалар қашықтықтан оқыту кезінде өте қажет деп есептейді екен.Күнде болмасада аптаның белгілі бір уақытында мұғалім оқушылармен байланысқа шығып отырғаны маңызды. Мысалы: тапсырма өте ауқымды болған кезде үлгерімі төмен оқушының тапсырма орындауға қызығушылығы төмендейді. Осы кезде оқушыға мұғалімдің дауысын есту, оның бейнесін көріп тыңдау өте маңызды. Екіншіден уақытты үнемдейді. Үшіншіден оқушының тапсырманы түсінбей қалуының алдын алуы мүмкін.Оқушылар мұғалімді көріп жауапкершілігі артады.</w:t>
      </w:r>
    </w:p>
    <w:p w:rsidR="00D52CA5" w:rsidRPr="00D52CA5" w:rsidRDefault="00D52CA5" w:rsidP="00D52CA5">
      <w:pPr>
        <w:rPr>
          <w:rFonts w:ascii="Times New Roman" w:hAnsi="Times New Roman" w:cs="Times New Roman"/>
          <w:sz w:val="24"/>
          <w:szCs w:val="24"/>
          <w:lang w:val="kk-KZ"/>
        </w:rPr>
      </w:pPr>
      <w:r w:rsidRPr="00D52CA5">
        <w:rPr>
          <w:rFonts w:ascii="Times New Roman" w:hAnsi="Times New Roman" w:cs="Times New Roman"/>
          <w:sz w:val="24"/>
          <w:szCs w:val="24"/>
          <w:lang w:val="kk-KZ"/>
        </w:rPr>
        <w:t xml:space="preserve"> Аудио және видео жазбалар арқылы кері байланыс берген кезде мұғалім жазбалардың ұзақ болмауын қадағалауы қажет. Қысқа және нақты оқушыға не істеу керек соны ғана жазса дұрыс болады деп ойлаймын. </w:t>
      </w:r>
    </w:p>
    <w:p w:rsidR="00D52CA5" w:rsidRPr="00D52CA5" w:rsidRDefault="00D52CA5" w:rsidP="00D52CA5">
      <w:pPr>
        <w:rPr>
          <w:rFonts w:ascii="Times New Roman" w:hAnsi="Times New Roman" w:cs="Times New Roman"/>
          <w:sz w:val="24"/>
          <w:szCs w:val="24"/>
          <w:lang w:val="kk-KZ"/>
        </w:rPr>
      </w:pPr>
      <w:r w:rsidRPr="00D52CA5">
        <w:rPr>
          <w:rFonts w:ascii="Times New Roman" w:hAnsi="Times New Roman" w:cs="Times New Roman"/>
          <w:sz w:val="24"/>
          <w:szCs w:val="24"/>
          <w:lang w:val="kk-KZ"/>
        </w:rPr>
        <w:t xml:space="preserve">   Видеожазбаны жазу көп уақытты және жұмысты талап етеді. Оған мұғалімдердің уақыты жоқ деп айтуларыңыз мүмкін. Видео арқылы кері байланыс бергенде оның кәсіби болуына емес оқушыға түсінікті болуына көңіл бөлсеңіздер дұрыс болады. А ол жазба ошна уақыт талап етпейді.</w:t>
      </w:r>
    </w:p>
    <w:p w:rsidR="00D52CA5" w:rsidRPr="00D52CA5" w:rsidRDefault="00D52CA5" w:rsidP="00D52CA5">
      <w:pPr>
        <w:rPr>
          <w:rFonts w:ascii="Times New Roman" w:hAnsi="Times New Roman" w:cs="Times New Roman"/>
          <w:sz w:val="24"/>
          <w:szCs w:val="24"/>
          <w:lang w:val="kk-KZ"/>
        </w:rPr>
      </w:pPr>
      <w:r w:rsidRPr="00D52CA5">
        <w:rPr>
          <w:rFonts w:ascii="Times New Roman" w:hAnsi="Times New Roman" w:cs="Times New Roman"/>
          <w:sz w:val="24"/>
          <w:szCs w:val="24"/>
          <w:lang w:val="kk-KZ"/>
        </w:rPr>
        <w:t xml:space="preserve">   Үлгерімі төмен оқушылар мен жеке байланыс жасап, әр қашан аз ғана жетістігін мақтап, қолдап отыру оларға сенімділік уялатады. </w:t>
      </w:r>
    </w:p>
    <w:p w:rsidR="00D52CA5" w:rsidRPr="00D52CA5" w:rsidRDefault="00D52CA5" w:rsidP="00D52CA5">
      <w:pPr>
        <w:rPr>
          <w:rFonts w:ascii="Times New Roman" w:hAnsi="Times New Roman" w:cs="Times New Roman"/>
          <w:sz w:val="24"/>
          <w:szCs w:val="24"/>
          <w:lang w:val="kk-KZ"/>
        </w:rPr>
      </w:pPr>
      <w:r w:rsidRPr="00D52CA5">
        <w:rPr>
          <w:rFonts w:ascii="Times New Roman" w:hAnsi="Times New Roman" w:cs="Times New Roman"/>
          <w:sz w:val="24"/>
          <w:szCs w:val="24"/>
          <w:lang w:val="kk-KZ"/>
        </w:rPr>
        <w:t xml:space="preserve">  Осы кері байланыс беру туралы көптеген пікірлер айтылып жатыр. Мен қазақ халқының білім беру жүйесіне өзінің үлкен үлесін қосқан арыстарымыздың бірі Мағжан Жумабаевтің сөздерін мысал келтіргім келеді.</w:t>
      </w:r>
    </w:p>
    <w:p w:rsidR="00D52CA5" w:rsidRPr="00D52CA5" w:rsidRDefault="00D52CA5" w:rsidP="00D52CA5">
      <w:pPr>
        <w:spacing w:after="0" w:line="240" w:lineRule="auto"/>
        <w:rPr>
          <w:rFonts w:ascii="Times New Roman" w:eastAsia="Times New Roman" w:hAnsi="Times New Roman" w:cs="Times New Roman"/>
          <w:sz w:val="24"/>
          <w:szCs w:val="24"/>
          <w:lang w:val="kk-KZ" w:eastAsia="ru-RU"/>
        </w:rPr>
      </w:pPr>
      <w:r w:rsidRPr="00D52CA5">
        <w:rPr>
          <w:rFonts w:ascii="Times New Roman" w:eastAsiaTheme="minorEastAsia" w:hAnsi="Times New Roman" w:cs="Times New Roman"/>
          <w:kern w:val="24"/>
          <w:sz w:val="24"/>
          <w:szCs w:val="24"/>
          <w:lang w:val="kk-KZ" w:eastAsia="ru-RU"/>
        </w:rPr>
        <w:t>Баланың өзін мақтама ісін мақта,</w:t>
      </w:r>
    </w:p>
    <w:p w:rsidR="00D52CA5" w:rsidRPr="00D52CA5" w:rsidRDefault="00D52CA5" w:rsidP="00D52CA5">
      <w:pPr>
        <w:spacing w:after="0" w:line="240" w:lineRule="auto"/>
        <w:rPr>
          <w:rFonts w:ascii="Times New Roman" w:eastAsia="Times New Roman" w:hAnsi="Times New Roman" w:cs="Times New Roman"/>
          <w:sz w:val="24"/>
          <w:szCs w:val="24"/>
          <w:lang w:val="kk-KZ" w:eastAsia="ru-RU"/>
        </w:rPr>
      </w:pPr>
      <w:r w:rsidRPr="00D52CA5">
        <w:rPr>
          <w:rFonts w:ascii="Times New Roman" w:eastAsiaTheme="minorEastAsia" w:hAnsi="Times New Roman" w:cs="Times New Roman"/>
          <w:kern w:val="24"/>
          <w:sz w:val="24"/>
          <w:szCs w:val="24"/>
          <w:lang w:val="kk-KZ" w:eastAsia="ru-RU"/>
        </w:rPr>
        <w:t>Мақтағанда да мақтауға тұрарлық ісін мақта.</w:t>
      </w:r>
    </w:p>
    <w:p w:rsidR="00D52CA5" w:rsidRPr="00D52CA5" w:rsidRDefault="00D52CA5" w:rsidP="00D52CA5">
      <w:pPr>
        <w:spacing w:after="0" w:line="240" w:lineRule="auto"/>
        <w:rPr>
          <w:rFonts w:ascii="Times New Roman" w:eastAsia="Times New Roman" w:hAnsi="Times New Roman" w:cs="Times New Roman"/>
          <w:sz w:val="24"/>
          <w:szCs w:val="24"/>
          <w:lang w:val="kk-KZ" w:eastAsia="ru-RU"/>
        </w:rPr>
      </w:pPr>
      <w:r w:rsidRPr="00D52CA5">
        <w:rPr>
          <w:rFonts w:ascii="Times New Roman" w:eastAsiaTheme="minorEastAsia" w:hAnsi="Times New Roman" w:cs="Times New Roman"/>
          <w:kern w:val="24"/>
          <w:sz w:val="24"/>
          <w:szCs w:val="24"/>
          <w:lang w:val="kk-KZ" w:eastAsia="ru-RU"/>
        </w:rPr>
        <w:lastRenderedPageBreak/>
        <w:t>Баланың жеңіл істерін мақтай беру балада менмендік, ретсіз тәккапарлық тұғызады, кайта бір жеңіл дұрыс  ісі болсада, нашар шәгіртті мақтау керек.</w:t>
      </w:r>
    </w:p>
    <w:p w:rsidR="00D52CA5" w:rsidRPr="00D52CA5" w:rsidRDefault="00D52CA5" w:rsidP="00D52CA5">
      <w:pPr>
        <w:rPr>
          <w:rFonts w:ascii="Times New Roman" w:eastAsiaTheme="minorEastAsia" w:hAnsi="Times New Roman" w:cs="Times New Roman"/>
          <w:kern w:val="24"/>
          <w:sz w:val="24"/>
          <w:szCs w:val="24"/>
          <w:lang w:val="kk-KZ" w:eastAsia="ru-RU"/>
        </w:rPr>
      </w:pPr>
      <w:r w:rsidRPr="00D52CA5">
        <w:rPr>
          <w:rFonts w:ascii="Times New Roman" w:eastAsiaTheme="minorEastAsia" w:hAnsi="Times New Roman" w:cs="Times New Roman"/>
          <w:kern w:val="24"/>
          <w:sz w:val="24"/>
          <w:szCs w:val="24"/>
          <w:lang w:val="kk-KZ" w:eastAsia="ru-RU"/>
        </w:rPr>
        <w:t xml:space="preserve">Ал енді жақсы оқуы, дұрыс құлқы үшін сый (награда) беру, үлестіру тіпті дұрыс емес. Мұндайда сый алған бала сый алу үшін ғана тырысады, сый алмаған бала өзіне өзі сенбейтін болады. </w:t>
      </w:r>
    </w:p>
    <w:p w:rsidR="00D52CA5" w:rsidRPr="00D52CA5" w:rsidRDefault="00D52CA5" w:rsidP="00D52CA5">
      <w:pPr>
        <w:rPr>
          <w:rFonts w:ascii="Times New Roman" w:eastAsiaTheme="minorEastAsia" w:hAnsi="Times New Roman" w:cs="Times New Roman"/>
          <w:kern w:val="24"/>
          <w:sz w:val="24"/>
          <w:szCs w:val="24"/>
          <w:lang w:val="kk-KZ" w:eastAsia="ru-RU"/>
        </w:rPr>
      </w:pPr>
      <w:r w:rsidRPr="00D52CA5">
        <w:rPr>
          <w:rFonts w:ascii="Times New Roman" w:eastAsiaTheme="minorEastAsia" w:hAnsi="Times New Roman" w:cs="Times New Roman"/>
          <w:kern w:val="24"/>
          <w:sz w:val="24"/>
          <w:szCs w:val="24"/>
          <w:lang w:val="kk-KZ" w:eastAsia="ru-RU"/>
        </w:rPr>
        <w:t xml:space="preserve">   Мағжан Жумабаевтің ойы мен келісесіздерме?</w:t>
      </w:r>
    </w:p>
    <w:p w:rsidR="00D52CA5" w:rsidRPr="00D52CA5" w:rsidRDefault="00D52CA5" w:rsidP="00D52CA5">
      <w:pPr>
        <w:rPr>
          <w:rFonts w:ascii="Times New Roman" w:hAnsi="Times New Roman" w:cs="Times New Roman"/>
          <w:sz w:val="24"/>
          <w:szCs w:val="24"/>
          <w:lang w:val="kk-KZ"/>
        </w:rPr>
      </w:pPr>
      <w:r w:rsidRPr="00D52CA5">
        <w:rPr>
          <w:rFonts w:ascii="Times New Roman" w:eastAsiaTheme="minorEastAsia" w:hAnsi="Times New Roman" w:cs="Times New Roman"/>
          <w:kern w:val="24"/>
          <w:sz w:val="24"/>
          <w:szCs w:val="24"/>
          <w:lang w:val="kk-KZ" w:eastAsia="ru-RU"/>
        </w:rPr>
        <w:t xml:space="preserve"> Жаңартылған білім беру бағдармаларының мазмұнында да айтылады: дәстүрлі білім беру жағдайы болсын, қашықтықтан оқыту жағдайы болсын кері байланыс қалайда оқыту тәжірибесіне тікелей байланысты. Және кері байланыс тұлғаға бағытталғаннан гөрі, оқушының әрекетіне, нақты орындалған тапсырмаға бағытталса, мұғалімге де оқушығада оны ұсынуда, қабылдауда жеңіл болар еді. Осындай болған жағдайда ғана оқуға ықпал етеді деп ойлаймын.</w:t>
      </w:r>
    </w:p>
    <w:p w:rsidR="00FB4870" w:rsidRPr="00D52CA5" w:rsidRDefault="00965A01">
      <w:pPr>
        <w:rPr>
          <w:sz w:val="24"/>
          <w:szCs w:val="24"/>
        </w:rPr>
      </w:pPr>
    </w:p>
    <w:sectPr w:rsidR="00FB4870" w:rsidRPr="00D52CA5" w:rsidSect="00D52CA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3BDB"/>
    <w:multiLevelType w:val="hybridMultilevel"/>
    <w:tmpl w:val="51CEC28E"/>
    <w:lvl w:ilvl="0" w:tplc="32369D70">
      <w:start w:val="1"/>
      <w:numFmt w:val="decimal"/>
      <w:lvlText w:val="%1."/>
      <w:lvlJc w:val="left"/>
      <w:pPr>
        <w:ind w:left="297" w:hanging="360"/>
      </w:pPr>
    </w:lvl>
    <w:lvl w:ilvl="1" w:tplc="04190019">
      <w:start w:val="1"/>
      <w:numFmt w:val="lowerLetter"/>
      <w:lvlText w:val="%2."/>
      <w:lvlJc w:val="left"/>
      <w:pPr>
        <w:ind w:left="1017" w:hanging="360"/>
      </w:pPr>
    </w:lvl>
    <w:lvl w:ilvl="2" w:tplc="0419001B">
      <w:start w:val="1"/>
      <w:numFmt w:val="lowerRoman"/>
      <w:lvlText w:val="%3."/>
      <w:lvlJc w:val="right"/>
      <w:pPr>
        <w:ind w:left="1737" w:hanging="180"/>
      </w:pPr>
    </w:lvl>
    <w:lvl w:ilvl="3" w:tplc="0419000F">
      <w:start w:val="1"/>
      <w:numFmt w:val="decimal"/>
      <w:lvlText w:val="%4."/>
      <w:lvlJc w:val="left"/>
      <w:pPr>
        <w:ind w:left="2457" w:hanging="360"/>
      </w:pPr>
    </w:lvl>
    <w:lvl w:ilvl="4" w:tplc="04190019">
      <w:start w:val="1"/>
      <w:numFmt w:val="lowerLetter"/>
      <w:lvlText w:val="%5."/>
      <w:lvlJc w:val="left"/>
      <w:pPr>
        <w:ind w:left="3177" w:hanging="360"/>
      </w:pPr>
    </w:lvl>
    <w:lvl w:ilvl="5" w:tplc="0419001B">
      <w:start w:val="1"/>
      <w:numFmt w:val="lowerRoman"/>
      <w:lvlText w:val="%6."/>
      <w:lvlJc w:val="right"/>
      <w:pPr>
        <w:ind w:left="3897" w:hanging="180"/>
      </w:pPr>
    </w:lvl>
    <w:lvl w:ilvl="6" w:tplc="0419000F">
      <w:start w:val="1"/>
      <w:numFmt w:val="decimal"/>
      <w:lvlText w:val="%7."/>
      <w:lvlJc w:val="left"/>
      <w:pPr>
        <w:ind w:left="4617" w:hanging="360"/>
      </w:pPr>
    </w:lvl>
    <w:lvl w:ilvl="7" w:tplc="04190019">
      <w:start w:val="1"/>
      <w:numFmt w:val="lowerLetter"/>
      <w:lvlText w:val="%8."/>
      <w:lvlJc w:val="left"/>
      <w:pPr>
        <w:ind w:left="5337" w:hanging="360"/>
      </w:pPr>
    </w:lvl>
    <w:lvl w:ilvl="8" w:tplc="0419001B">
      <w:start w:val="1"/>
      <w:numFmt w:val="lowerRoman"/>
      <w:lvlText w:val="%9."/>
      <w:lvlJc w:val="right"/>
      <w:pPr>
        <w:ind w:left="6057" w:hanging="180"/>
      </w:pPr>
    </w:lvl>
  </w:abstractNum>
  <w:abstractNum w:abstractNumId="1" w15:restartNumberingAfterBreak="0">
    <w:nsid w:val="69733277"/>
    <w:multiLevelType w:val="hybridMultilevel"/>
    <w:tmpl w:val="0F62905C"/>
    <w:lvl w:ilvl="0" w:tplc="A906D656">
      <w:start w:val="1"/>
      <w:numFmt w:val="decimal"/>
      <w:lvlText w:val="%1."/>
      <w:lvlJc w:val="left"/>
      <w:pPr>
        <w:ind w:left="786" w:hanging="360"/>
      </w:pPr>
      <w:rPr>
        <w:rFonts w:eastAsiaTheme="minorEastAsia"/>
        <w:color w:val="auto"/>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CA5"/>
    <w:rsid w:val="000061AA"/>
    <w:rsid w:val="00965A01"/>
    <w:rsid w:val="00D25B5E"/>
    <w:rsid w:val="00D52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25881"/>
  <w15:chartTrackingRefBased/>
  <w15:docId w15:val="{D42514F7-03A5-42C5-85AF-3161BD10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CA5"/>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2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70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918</Words>
  <Characters>5238</Characters>
  <Application>Microsoft Office Word</Application>
  <DocSecurity>0</DocSecurity>
  <Lines>43</Lines>
  <Paragraphs>12</Paragraphs>
  <ScaleCrop>false</ScaleCrop>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2021-05-04T09:38:00Z</dcterms:created>
  <dcterms:modified xsi:type="dcterms:W3CDTF">2021-05-04T09:56:00Z</dcterms:modified>
</cp:coreProperties>
</file>