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26A" w:rsidRPr="00A11E0E" w:rsidRDefault="000F179B" w:rsidP="00A11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kk-KZ" w:eastAsia="ru-RU"/>
        </w:rPr>
      </w:pPr>
      <w:r w:rsidRPr="00A11E0E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Психолого-педагогические аспекты в формировании познавательного интереса учащихся на уроках биологии</w:t>
      </w:r>
    </w:p>
    <w:p w:rsidR="00C01F74" w:rsidRPr="00A11E0E" w:rsidRDefault="00C01F74" w:rsidP="00A11E0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01F74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Один из главных мотивов учебной деятельности - познавательный интерес, формирование которого есть не только средство, обеспечивающее успешное усвоение программного материала, но и цель обучения.</w:t>
      </w:r>
    </w:p>
    <w:p w:rsidR="00C01F74" w:rsidRPr="00A11E0E" w:rsidRDefault="00C01F74" w:rsidP="00A11E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Познавательный интерес - избирательная направленность личности на предметы и явления окружающие действительность. Эта направленность характеризуется постоянным стремлением к познанию, к новым, более полным и глубоким знаниям. Систематически укрепляясь и развиваясь, познавательный интерес становится основой положительного отношения к учению.  </w:t>
      </w:r>
    </w:p>
    <w:p w:rsidR="00F2078A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Успех обучения во многом определяется усвоением новых видов познавательной деятельности. Если ученик не знает, для чего необходимо усвоить тот или иной учебный материал и не хочет учиться, то научить его невозможно.</w:t>
      </w:r>
      <w:r w:rsidR="00F2078A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078A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 xml:space="preserve">Познавательный интерес выступает перед нами и как сильное средство обучения.  Так, еще в XVII в. И.Ф. </w:t>
      </w:r>
      <w:proofErr w:type="spellStart"/>
      <w:r w:rsidR="00F2078A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Гербарт</w:t>
      </w:r>
      <w:proofErr w:type="spellEnd"/>
      <w:r w:rsidR="00F2078A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признавал интерес имманентным свойством, призывая учителя не быть скучным, а основывать обучение на интересах, присущих ребенку. Когда ребенок занимается из-под палки, он доставляет учителю массу хлопот и огорчений, когда же дети занимаются с охотой, то дело идет совсем по-другому. Активизация познавательной деятельности ученика без развития его познавательного интереса не только трудна, но практически и невозможна. Вот почему в процессе обучения необходимо систематически возбуждать, развивать и укреплять познавательный интерес учащихся и как важный мотив учения, и как стойкую черту личности, и как мощное средство воспитывающего обучения, повышения его качества. </w:t>
      </w:r>
    </w:p>
    <w:p w:rsidR="00F2078A" w:rsidRPr="00A11E0E" w:rsidRDefault="00F2078A" w:rsidP="00A11E0E">
      <w:pPr>
        <w:pStyle w:val="a5"/>
        <w:spacing w:before="0" w:beforeAutospacing="0" w:after="0" w:afterAutospacing="0"/>
        <w:ind w:firstLine="708"/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 xml:space="preserve">Познавательный интерес носит поисковый характер. Под его влиянием у человека постоянно возникают вопросы, ответы на которые он сам постоянно и активно ищет. При этом поисковая деятельность ученика совершается с увлечением, он испытывает эмоциональный подъем, радость от удачи. </w:t>
      </w:r>
      <w:r w:rsidRPr="00A11E0E">
        <w:rPr>
          <w:rStyle w:val="a3"/>
          <w:color w:val="000000" w:themeColor="text1"/>
          <w:sz w:val="28"/>
          <w:szCs w:val="28"/>
        </w:rPr>
        <w:t>Познавательные интересы учащихся к биологии складываются из</w:t>
      </w:r>
      <w:r w:rsidRPr="00A11E0E">
        <w:rPr>
          <w:rStyle w:val="apple-converted-space"/>
          <w:color w:val="000000" w:themeColor="text1"/>
          <w:sz w:val="28"/>
          <w:szCs w:val="28"/>
        </w:rPr>
        <w:t> </w:t>
      </w:r>
      <w:r w:rsidRPr="00A11E0E">
        <w:rPr>
          <w:color w:val="000000" w:themeColor="text1"/>
          <w:sz w:val="28"/>
          <w:szCs w:val="28"/>
        </w:rPr>
        <w:t>интереса к явлениям, фактам, законам; из стремления познать их сущность на основе теоретического знания, их практическое значение и овладеть методами познания – теоретическими и практическими, приближающимися в старших классах к методам науки. Познавательная направленность  ученика носит избирательный характер. Когда те или иные понятия, предметы или явления представляются ему важными, имеющими жизненную значимость, тогда он с увлечением ими занимается, старается все это глубоко изучить.</w:t>
      </w:r>
    </w:p>
    <w:p w:rsidR="000F179B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практике работы школы накоплен уже немалый опыт по активизации познавательной деятельности учащихся при обучении биологии, ведь этот предмет</w:t>
      </w:r>
      <w:r w:rsidRPr="00A11E0E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 формирует творческие способности учащихся, их мировоззрения и убеждения, т. е. способствует воспитанию высоконравственной личности. Это основная цель обучения может быть достигнута только тогда, когда в процессе обучения будет сформирован интерес к знаниям.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 Ученик  после  окончания  школы  должен  глубоко  усвоить  основные  идеи  современной  биологии, 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овладеть  системой  научных  понятий,  уметь самостоятельно  и  быстро  находить  нужные  сведения,  без  всякого  принуждения  пополнять  свои  знания  и  уметь  их  быстро  применять  на  практике.</w:t>
      </w:r>
      <w:r w:rsidRPr="00A11E0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 </w:t>
      </w:r>
      <w:r w:rsidRPr="00A11E0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11E0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A11E0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C01F74" w:rsidRPr="00A11E0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0F179B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Как говорила А.К. Маркова: «Интерес - это сложное личностное образование, представляющее собой многообразие процессов мотивационной сферы». </w:t>
      </w:r>
      <w:proofErr w:type="gramStart"/>
      <w:r w:rsidR="000F179B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Это означает, что проявление или </w:t>
      </w:r>
      <w:proofErr w:type="spellStart"/>
      <w:r w:rsidR="000F179B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непроявление</w:t>
      </w:r>
      <w:proofErr w:type="spellEnd"/>
      <w:r w:rsidR="000F179B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учащимися интереса к учению зависит от многих переменных в его мотивации - от того, что является для него смыслом учения, каковы его мотивы и направленность, от того, умеет ли он ставить и реализовывать цели, от того какие эмоции он испытывает в учении и какова их роль.</w:t>
      </w:r>
      <w:proofErr w:type="gramEnd"/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В обучении школьников фигурирует – интерес к познанию. Его область - познавательная деятельность, в процессе которой происходит овладение содержанием учебных предметов и необходимыми способами или умениями и навыками, при помощи которых ученик получает образование. Учителю известно, что учить приятней и радостней того, кто хочет учиться, кто испытывает удовлетворение от своего учебного труда, кто проявляет интерес к знаниям. Труднее и тягостней учить того школьника, который  не испытывает желания узнавать новое, того  кто смотрит на учение, на школу как на тяжёлое бремя, и  тот  который  сопротивляется каждому начинанию учителя. [1]</w:t>
      </w:r>
    </w:p>
    <w:p w:rsidR="000F179B" w:rsidRPr="00A11E0E" w:rsidRDefault="000F179B" w:rsidP="00A11E0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классической педагогике главную функцию видели в том, чтобы приблизить ученика к учению, чтобы учение стало желанным, потребностью, без удовлетворения которой немыслимо его благополучное формирование. Я. А. Каменский рассматривал школу как источник радости, света и знания, считал интерес одним из главных путей создания этой светлой и радостной обстановки обучения. К. Д. Ушинский видел в интересе основной внутренний механизм успешного учения. Весь многовековой опыт прошлого даёт нам основание утверждать, что интерес в обучении представляет собой важный и благоприятный фактор.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Ж.-Ж. Руссо, опираясь на непосредственный  интерес воспитанника к окружающим его предметам и явлениям, пытался строить доступное и приятное ребенку обучение.</w:t>
      </w:r>
    </w:p>
    <w:p w:rsidR="000F179B" w:rsidRPr="00A11E0E" w:rsidRDefault="00C01F74" w:rsidP="00A11E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Л</w:t>
      </w:r>
      <w:r w:rsidR="000F179B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юбопытство, самостоятельность, инициативность, волевые качества (упорство, настойчивость, умение доводить начатое до конца, сопротивление отвлекающим воздействиям, энергичность), целенаправленность, целеустремленность, творчество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основные показатели познавательного интереса</w:t>
      </w:r>
      <w:proofErr w:type="gramEnd"/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Опираясь на опыт прошлого, специальные исследования и практику современности, можно говорить об условиях, соблюдение которых способствует формированию, развитию и укреплению познавательного интереса учащихся.</w:t>
      </w:r>
    </w:p>
    <w:p w:rsidR="000F179B" w:rsidRPr="00A11E0E" w:rsidRDefault="000F179B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="00F2078A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Первым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условие</w:t>
      </w:r>
      <w:r w:rsidR="00F2078A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м  является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максимальная опора на активную мыслительную деятельность учащихся. Мышление - является ведущим среди всех познавательных психических процессов. То есть, активизировать познавательную деятельность учащихся в процессе обучения – это значит, прежде всего, активизировать их мышление. А  развитие  познавательных способностей учащихся – это значит формировать у них мотивы  учения.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Учащиеся должны не только научиться решать познавательные задачи, у них нужно развить желание решать эти задачи. Не воспитывая, не  пробуждая познавательных потребностей у учащихся, невозможно развить и их мышление. [9]</w:t>
      </w:r>
    </w:p>
    <w:p w:rsidR="000F179B" w:rsidRPr="00A11E0E" w:rsidRDefault="000F179B" w:rsidP="00A11E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Для системы работы учителя по активизации познавательной деятельности учащихся в обучении очень важно иметь в виду, что в мыслительной деятельности можно выделить три уровня: уровень понимания, уровень логического мышления и уровень творческого мышления, а так же  учитывается память и внимание учеников.</w:t>
      </w:r>
    </w:p>
    <w:p w:rsidR="000F179B" w:rsidRPr="00A11E0E" w:rsidRDefault="000F179B" w:rsidP="00A11E0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Понимание - это аналитико-синтетическая деятельность, направленная на усвоение готовой информации, сообщаемой книгой или учителем.</w:t>
      </w:r>
    </w:p>
    <w:p w:rsidR="000F179B" w:rsidRPr="00A11E0E" w:rsidRDefault="000F179B" w:rsidP="00A11E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ходе изложения нового материала учитель не только сообщает новые факты, он анализирует результаты опытов, строит теоретические доказательства, выводит новые следствия. Его изложение может включать абстрагирование, обобщение, сравнение, классификацию, определение и т.д.  </w:t>
      </w:r>
    </w:p>
    <w:p w:rsidR="000F179B" w:rsidRPr="00A11E0E" w:rsidRDefault="000F179B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Глубокое понимание учащимися сообщаемого материала есть условие усвоения ими знаний. Именно в процессе понимания ученик усваивает опыт проведения логической рассуждений,  анализа, синтеза, абстракции и обобщения, опыт выполнения различных умственных действий (сравнения, противопоставления, сопоставления, классификации, определение и т.д.). Повторяя рассуждения учителя и учебника, подражая им, ученик осваивает приемы мыслительной деятельности. Глубокое понимание материала учащимися является предпосылкой самостоятельного решения ими познавательных задач, является первой ступенью их познавательной активности. Особую роль в этом принимают внимание и память.</w:t>
      </w:r>
    </w:p>
    <w:p w:rsidR="000F179B" w:rsidRPr="00A11E0E" w:rsidRDefault="000F179B" w:rsidP="00A11E0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Внимание</w:t>
      </w:r>
      <w:r w:rsidRPr="00A11E0E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– это особое состояние сознания, благодаря которому ученик направляет и сосредотачивает познавательные процессы для более полного и четкого отражения действительности. Внимание связано со всеми сенсорными и интеллектуальными процессами. Наиболее заметно эта связь проявляется в ощущениях и восприятиях.</w:t>
      </w:r>
    </w:p>
    <w:p w:rsidR="000F179B" w:rsidRPr="00A11E0E" w:rsidRDefault="000F179B" w:rsidP="00A11E0E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Память –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CFBF7"/>
        </w:rPr>
        <w:t xml:space="preserve"> это сложный психический процесс, способность мозга хранить и воспроизводить информацию. Все люди рождаются с заложенной возможностью запоминать различные события. Но встречаются люди и с феноменальной фотографической памятью. Это действительно редкий дар. Можно предположить, что это сочетание генетического фактора и определенной тренировки в течение жизни.</w:t>
      </w:r>
    </w:p>
    <w:p w:rsidR="000F179B" w:rsidRPr="00A11E0E" w:rsidRDefault="00C01F74" w:rsidP="00A11E0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Второе </w:t>
      </w:r>
      <w:proofErr w:type="spell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условим</w:t>
      </w:r>
      <w:proofErr w:type="spell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</w:t>
      </w:r>
      <w:r w:rsidR="000F179B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познавательных интересов и личности в целом. Оно состоит в том, чтобы вести учебный процесс на оптимальном уровне развития учащихся. Именно это условие и обеспечивает укрепление и углубление познавательного интереса на основе того, что обучение систематически и оптимально совершенствует деятельность познания, её способов, её умений. В реальном процессе обучения учителю приходится иметь дело с тем, чтобы постоянно обучать учащихся множеству умений и навыков (умение систематизировать учебный материал, выделять единственное, основное, логически строить ответ, приводить доказательства и т.д.) Эти </w:t>
      </w:r>
      <w:r w:rsidR="000F179B"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обобщённые умения и составляют те способы познавательной деятельности, которые позволяют легко, мобильно, в различных условиях пользоваться знаниями и за счёт прежних приобретать новые. </w:t>
      </w:r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Эмоциональная атмосфера обучения, положительный эмоциональный тонус учебного процесса - третье важное условие. Благополучная эмоциональная атмосфера обучения и учения сопряжена с двумя главными источниками развития школьника: с деятельностью и общением, которые рождают многозначные отношения и создают тонус личного настроения ученика. Благополучная атмосфера учения приносит ученику желание быть умнее, лучше и догадливей. Именно это стремление ученика подняться над тем, что уже достигнуто, утверждает чувство собственного достоинства, приносит ему при успешной деятельности глубочайшее удовлетворение, хорошее настроение, при котором работается скорее, быстрее и продуктивней. Создание благоприятной эмоциональной атмосферы познавательной деятельности учащихся - важнейшее условие формирования познавательного интереса и развития личности ученика в учебном процессе. Четвертое условие - благоприятное общение в учебном процессе. Эта группа условий отношения «ученик - учитель», «ученик - родители и близкие», «ученик - коллектив». К этому следует добавить некоторые индивидуальные особенности самого ученика, переживание успеха и неуспеха, его склонности, наличие других сильных интересов и многое другое в психологии ребенка. Каждое из этих отношений может повлиять на заинтересованность ученика, как в положительном, так и в отрицательном направлении. Всеми этими отношениями и, прежде всего отношением «учитель - ученик» управляет учитель. Его требовательное и в тоже время заботливое отношение к ученику, его увлеченность предметом и стремление подчеркнуть его огромное значение - определяет отношение ученика к изучению данного предмета, появлению мотива изучения </w:t>
      </w:r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Мотивы - это внутренняя побудительная сила, заставляющая человека переходить к действию. В учебной деятельности - это желание, стремление школьников учиться. В работах многочисленных исследователей психологов (Ш. </w:t>
      </w:r>
      <w:proofErr w:type="spell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Карбаева</w:t>
      </w:r>
      <w:proofErr w:type="spell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 Н. </w:t>
      </w:r>
      <w:proofErr w:type="spell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Камалетдинова</w:t>
      </w:r>
      <w:proofErr w:type="spell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Л.И. </w:t>
      </w:r>
      <w:proofErr w:type="spell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Божович</w:t>
      </w:r>
      <w:proofErr w:type="spell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В.В. Рахимов А. З. К. С. Джумагулова, Леонтьев, А.К. Маркова) мотивы рассматриваются как важные структурные компоненты деятельности. В работах, например, К. С. Джумагуловой показано, что деятельности без мотивов не бывает и что за соотношением деятельности открывается соотношение мотивов. Исследователи выделяют три группы мотивов учения. Основными критериями выступает их происхождения (биогенные, </w:t>
      </w:r>
      <w:proofErr w:type="spell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социогенные</w:t>
      </w:r>
      <w:proofErr w:type="spell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стимулы-мотивы).</w:t>
      </w:r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Биогенные мотивы присущи каждому индивиду и возникают в результате отражения познавательной потребности (любознательности, стремления к активному восприятию, действию и т.д.).</w:t>
      </w:r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Социогенные</w:t>
      </w:r>
      <w:proofErr w:type="spell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мотивы формируются в процессе становления личности (отношения к обществу, стремления войти в определенную социально-профессиональную группу и т.д.).</w:t>
      </w:r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Стимулы-мотивы - это результат стимулирующих педагогических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воздействий. [11]</w:t>
      </w:r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Учебная деятельность, как и любая другая, определяется мотивами, выраженными через познавательный интерес, который определяется как особая избирательная направленность личности на процесс познания. К критериям познавательного интереса относят: особенность поведения учащихся, активное включение в учебную деятельность, сильную сосредоточенность на этой деятельности, появление вопросов у школьников, которые они задают учителю.</w:t>
      </w:r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Мотивация - это установка на деятельность, которая обеспечивает эту деятельность с психологической точки зрения. Особое внимание обращается на способность воспринимать учебную информацию, слушать, осмысливать, запоминать и т.д. «Учение, может иметь для ученика разный психологический смысл: может отвечать познавательным потребностям или служить средством достижения других целей. Ученик должен осознавать, для чего ему необходимы данные знания» - Н.Ф. Талызина. Поэтому в обучении надо идти от мотивов - к целевым задачам, а от них - к содержанию.  [12]</w:t>
      </w:r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Знания должны «поглощаться с аппетитом», учиться </w:t>
      </w:r>
      <w:proofErr w:type="gram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должно</w:t>
      </w:r>
      <w:proofErr w:type="gram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быть интересно, т.к. эмоции играют большую роль в деятельности человека. Учебная деятельность должна осуществляться с подъемом, сопровождаться положительными эмоциями, доставлять радость. </w:t>
      </w:r>
      <w:proofErr w:type="gram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Мотивационная установка может быть дана в выразительном, эмоциональном вступительном слове учителя, который раскрывает практическую роль нового материала, устанавливает связь новой темы с предшествующей, дает план действий на весь урок, на все время проведения экскурсии или какой-либо иной формы организации обучения. </w:t>
      </w:r>
      <w:proofErr w:type="gramEnd"/>
    </w:p>
    <w:p w:rsidR="000F179B" w:rsidRPr="00A11E0E" w:rsidRDefault="000F179B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ab/>
        <w:t>К.Д. Ушинский справедливо отметил: «Безделье на уроке больше утомляет учащихся, чем активная деятельность». Проблема активности процесса обучения не может на современном этапе рассматриваться без учета личностной позиции обучаемого к процессу обучения. Повышение качества образования в настоящее время невозможно без удовлетворения личностных запросов.</w:t>
      </w:r>
    </w:p>
    <w:p w:rsidR="00F2078A" w:rsidRPr="00A11E0E" w:rsidRDefault="00F2078A" w:rsidP="00A11E0E">
      <w:pPr>
        <w:pStyle w:val="a5"/>
        <w:shd w:val="clear" w:color="auto" w:fill="FFFFFF"/>
        <w:spacing w:before="0" w:beforeAutospacing="0" w:after="0" w:afterAutospacing="0"/>
        <w:ind w:firstLine="720"/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>Развитие ученика - является основным смыслом педагогического процесса. Учение - активная целостная деятельность самого ученика в единстве компонентов: учебной задачи, учебных действий, самоконтроля и оценки. Самым важным является научить учащихся учиться, не надеясь, что это сделает за них кто-нибудь другой. Преподаватель не только лектор, а учащиеся не только аудитория, их надо научить, не только слушать, хотя и это совершенно необходимо, но и самим работать - читать, понимать прочитанное, многое проверять путём исследовательской работы, находить материал, оценивая его, группировать, собирать.</w:t>
      </w:r>
    </w:p>
    <w:p w:rsidR="00F2078A" w:rsidRPr="00A11E0E" w:rsidRDefault="00F2078A" w:rsidP="00A11E0E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Стимулирование познавательной деятельности учащихся должна начинаться с использования различных средств, обеспечивающих глубокое и полное усвоение учащимися материала, излагаемого учителем.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Эффективно усваивается лишь тот материал, который стал предметом активной деятельности учащихся.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При выборе тех или иных методов обучения преподавателю необходимо учитывать возраст и развитие учащихся, тему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конкретного занятия и содержание учебного материала, возможности кабинета, а главное - определение конкретных целей и задач.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Щукина Г.И. выделяет стадии развития познавательного интереса: любопытство; любознательность; познавательный интерес; устойчивый познавательный интерес. 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Любопытство - элементарная стадия. </w:t>
      </w:r>
      <w:proofErr w:type="gram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Обусловленная</w:t>
      </w:r>
      <w:proofErr w:type="gram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внешними, подчас неожиданными и необычными обстоятельствами, привлекающими внимание ребенка. Занимательность может служить начальным толчком выявления интереса, средством привлечения интереса к предмету, способствующим переходу интереса со стадии простой ориентировки на стадию более устойчивого познавательного отношения. Метод основан на словесно-логическом мышлении.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Любознательность - ценное состояние личности, характеризующееся стремлением человека проникнуть за пределы увиденного. На этой стадии развития интереса, достаточно сильно выражены эмоции удивления, радости познания.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В формировании любопытства и любознательности преобладает приоритет игровых методов: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Школьники вовлекаются в воображаемую жизненную ситуацию, актуализируют субъектный опыт, находят знаниям и умениям практическое применение;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игры, способствующие развитию познавательного интереса: активность, занимательность и эмоциональность, состязательность,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проблемность</w:t>
      </w:r>
      <w:proofErr w:type="spell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, моделирование профессиональной деятельности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Особенности использования: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– игра используется на начальном этапе формирования познавательного интереса к предмету, как наиболее органичная деятельность детства;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– игра служит для создания мотивации к изучению курса и подготавливает школьников к усвоению научных понятий;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Элементы игры целесообразно использовать на протяжении изучения всего курса, вплоть до 11 класса, это позволяет поддержать любознательность школьников. 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Познавательный интерес характеризуется познавательной активностью, ценностной мотивацией, в которой главное место занимают познавательные мотивы. Они содействуют проникновению личности в существенные связи между изучаемыми явлениями. [14]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Ступени развития познавательного интереса: любопытство, любознательность, познавательный интерес, теоретический интерес </w:t>
      </w:r>
      <w:proofErr w:type="gram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–п</w:t>
      </w:r>
      <w:proofErr w:type="gram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омогают нам более или менее точно определить отношение ученика к предмету и степень влияния его на личность. В реальном процессе путь, проделываемый познавательным интересом, характеризуется более </w:t>
      </w:r>
      <w:proofErr w:type="gram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сложными</w:t>
      </w:r>
      <w:proofErr w:type="gram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тонкими </w:t>
      </w:r>
      <w:proofErr w:type="spell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взаимопереходами</w:t>
      </w:r>
      <w:proofErr w:type="spell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, в которых одна стадия как бы проникает в другую.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По уровням устойчивости интереса в педагогической литературе, выделяют: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1. ситуативный интерес;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2. относительно устойчивый интерес;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3. достаточно устойчивый интерес.</w:t>
      </w:r>
    </w:p>
    <w:p w:rsidR="00F2078A" w:rsidRPr="00A11E0E" w:rsidRDefault="00F2078A" w:rsidP="00A11E0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Именно устойчивый познавательный интерес, как мотив познавательной деятельности, способствует формированию и развитию его познавательной активности, если познавательный мотив носит устойчивый характер, то он помогает ученику преодолеть трудности, встречающиеся на пути. [22]</w:t>
      </w:r>
    </w:p>
    <w:p w:rsidR="00F2078A" w:rsidRPr="00A11E0E" w:rsidRDefault="00F2078A" w:rsidP="00A11E0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Говоря об интересах учащихся среднего звена в учебной деятельности, Г.И. Щукина отмечает, что источниками их стимуляции является содержание предмета, деятельность и общение. При этом развивается интерес к самопознанию, жизненным перспективам, интерес к философским проблемам мироздания, этическим нормам, моральным оценкам людей. «Реальный смысл учения определяется не целями, а мотивами, отношением школьников к предмету» - Н.Ф. Талызина. Задача школы учить не столько </w:t>
      </w:r>
    </w:p>
    <w:p w:rsidR="00F2078A" w:rsidRPr="00A11E0E" w:rsidRDefault="00F2078A" w:rsidP="00A11E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фактам, теории, сколько общим методам мышления, повышать развивающий эффект обучения, способствовать развитию познавательной деятельности школьников.</w:t>
      </w:r>
    </w:p>
    <w:p w:rsidR="00C01F74" w:rsidRPr="00A11E0E" w:rsidRDefault="00C01F74" w:rsidP="00A11E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Важнейший фактор успешного формирования прочных знаний по биологии – развитие учебно-познавательного энтузиазма учащихся на уроках, которое достигается интеллектуальной и эмоциональной подготовкой школьников к восприятию нового учебного материала. </w:t>
      </w:r>
      <w:r w:rsidRPr="00A11E0E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>Наличие познавательных интересов у школьников способствует росту их активности на уроках</w:t>
      </w:r>
      <w:r w:rsidRPr="00A11E0E">
        <w:rPr>
          <w:rStyle w:val="c0"/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Pr="00A11E0E">
        <w:rPr>
          <w:rStyle w:val="c0"/>
          <w:rFonts w:ascii="Times New Roman" w:hAnsi="Times New Roman" w:cs="Times New Roman"/>
          <w:color w:val="000000" w:themeColor="text1"/>
          <w:sz w:val="28"/>
          <w:szCs w:val="28"/>
        </w:rPr>
        <w:t xml:space="preserve"> качества знаний, формированию положительных мотивов учения, активной жизненной позиции, что в совокупности и вызывает повышение  эффективности обучения.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 протекает более эффективно и дает более качественные результаты, если у учащихся имеются сильные, яркие и глубокие мотивы, вызывающие желание действовать активно, преодолевать неизбежные затруднения, настойчиво продвигаясь к намеченной цели. Сознательное и прочное усвоение знаний учащимися происходит в процессе их активной умственной деятельности. И настоящее сотрудничество учителя и ученика возможно лишь при условии, что ученик будет хотеть делать то, что желает учитель - как известно, далеко не каждый ученик прислушивается к требованиям и желаниям учителя. От того, </w:t>
      </w:r>
      <w:proofErr w:type="gram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на сколько</w:t>
      </w:r>
      <w:proofErr w:type="gram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сознательно, творчески, с желанием будут учиться дети зависит в дальнейшем их полноценное развитие.</w:t>
      </w:r>
    </w:p>
    <w:p w:rsidR="003C35EF" w:rsidRPr="00A11E0E" w:rsidRDefault="00C01F74" w:rsidP="00A11E0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 педагогического опыта показывает, что учебно-воспитательный процесс может быть управляемым тогда, когда учитель располагает информацией об уровне развития познавательного интереса учащихся. Преподавание, без учета доступности информации для учащихся отрицательно сказываются на качестве знаний обучаемых. </w:t>
      </w:r>
    </w:p>
    <w:p w:rsidR="000F179B" w:rsidRPr="00A11E0E" w:rsidRDefault="000F179B" w:rsidP="00A11E0E">
      <w:pPr>
        <w:pStyle w:val="a5"/>
        <w:spacing w:before="0" w:beforeAutospacing="0" w:after="0" w:afterAutospacing="0"/>
        <w:jc w:val="both"/>
        <w:rPr>
          <w:rFonts w:eastAsiaTheme="minorHAnsi"/>
          <w:color w:val="000000" w:themeColor="text1"/>
          <w:sz w:val="28"/>
          <w:szCs w:val="28"/>
          <w:lang w:val="kk-KZ" w:eastAsia="en-US"/>
        </w:rPr>
      </w:pPr>
    </w:p>
    <w:p w:rsidR="003C35EF" w:rsidRPr="00A11E0E" w:rsidRDefault="003C35EF" w:rsidP="00A11E0E">
      <w:pPr>
        <w:pStyle w:val="a5"/>
        <w:spacing w:before="0" w:beforeAutospacing="0" w:after="0" w:afterAutospacing="0"/>
        <w:jc w:val="both"/>
        <w:rPr>
          <w:rFonts w:eastAsiaTheme="minorHAnsi"/>
          <w:b/>
          <w:color w:val="000000" w:themeColor="text1"/>
          <w:sz w:val="28"/>
          <w:szCs w:val="28"/>
          <w:lang w:val="kk-KZ" w:eastAsia="en-US"/>
        </w:rPr>
      </w:pPr>
      <w:r w:rsidRPr="00A11E0E">
        <w:rPr>
          <w:rFonts w:eastAsiaTheme="minorHAnsi"/>
          <w:b/>
          <w:color w:val="000000" w:themeColor="text1"/>
          <w:sz w:val="28"/>
          <w:szCs w:val="28"/>
          <w:lang w:val="kk-KZ" w:eastAsia="en-US"/>
        </w:rPr>
        <w:t>Список использованной литературы</w:t>
      </w:r>
    </w:p>
    <w:p w:rsidR="003C35EF" w:rsidRPr="00A11E0E" w:rsidRDefault="003C35EF" w:rsidP="00A11E0E">
      <w:pPr>
        <w:pStyle w:val="a5"/>
        <w:spacing w:before="0" w:beforeAutospacing="0" w:after="0" w:afterAutospacing="0"/>
        <w:jc w:val="both"/>
        <w:rPr>
          <w:b/>
          <w:color w:val="000000" w:themeColor="text1"/>
          <w:sz w:val="28"/>
          <w:szCs w:val="28"/>
          <w:lang w:val="kk-KZ"/>
        </w:rPr>
      </w:pPr>
    </w:p>
    <w:p w:rsidR="003C35EF" w:rsidRPr="00A11E0E" w:rsidRDefault="003C35EF" w:rsidP="00A11E0E">
      <w:pPr>
        <w:pStyle w:val="a7"/>
        <w:numPr>
          <w:ilvl w:val="0"/>
          <w:numId w:val="1"/>
        </w:numPr>
        <w:tabs>
          <w:tab w:val="num" w:pos="1647"/>
        </w:tabs>
        <w:jc w:val="both"/>
        <w:rPr>
          <w:color w:val="000000" w:themeColor="text1"/>
          <w:sz w:val="28"/>
          <w:szCs w:val="28"/>
        </w:rPr>
      </w:pPr>
      <w:proofErr w:type="spellStart"/>
      <w:r w:rsidRPr="00A11E0E">
        <w:rPr>
          <w:color w:val="000000" w:themeColor="text1"/>
          <w:sz w:val="28"/>
          <w:szCs w:val="28"/>
        </w:rPr>
        <w:t>Божович</w:t>
      </w:r>
      <w:proofErr w:type="spellEnd"/>
      <w:r w:rsidRPr="00A11E0E">
        <w:rPr>
          <w:color w:val="000000" w:themeColor="text1"/>
          <w:sz w:val="28"/>
          <w:szCs w:val="28"/>
        </w:rPr>
        <w:t xml:space="preserve"> Л.И. Проблемы формирования личности. – М.:</w:t>
      </w:r>
    </w:p>
    <w:p w:rsidR="003C35EF" w:rsidRPr="00A11E0E" w:rsidRDefault="003C35EF" w:rsidP="00A11E0E">
      <w:pPr>
        <w:pStyle w:val="a7"/>
        <w:tabs>
          <w:tab w:val="num" w:pos="1647"/>
        </w:tabs>
        <w:ind w:left="900"/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 xml:space="preserve">Просвещение, 1995–103 </w:t>
      </w:r>
      <w:proofErr w:type="gramStart"/>
      <w:r w:rsidRPr="00A11E0E">
        <w:rPr>
          <w:color w:val="000000" w:themeColor="text1"/>
          <w:sz w:val="28"/>
          <w:szCs w:val="28"/>
        </w:rPr>
        <w:t>с</w:t>
      </w:r>
      <w:proofErr w:type="gramEnd"/>
      <w:r w:rsidRPr="00A11E0E">
        <w:rPr>
          <w:color w:val="000000" w:themeColor="text1"/>
          <w:sz w:val="28"/>
          <w:szCs w:val="28"/>
        </w:rPr>
        <w:t>.</w:t>
      </w:r>
    </w:p>
    <w:p w:rsidR="003C35EF" w:rsidRPr="00A11E0E" w:rsidRDefault="003C35EF" w:rsidP="00A11E0E">
      <w:pPr>
        <w:pStyle w:val="a7"/>
        <w:numPr>
          <w:ilvl w:val="0"/>
          <w:numId w:val="1"/>
        </w:numPr>
        <w:tabs>
          <w:tab w:val="num" w:pos="1647"/>
        </w:tabs>
        <w:jc w:val="both"/>
        <w:rPr>
          <w:color w:val="000000" w:themeColor="text1"/>
          <w:sz w:val="28"/>
          <w:szCs w:val="28"/>
        </w:rPr>
      </w:pPr>
      <w:proofErr w:type="spellStart"/>
      <w:r w:rsidRPr="00A11E0E">
        <w:rPr>
          <w:color w:val="000000" w:themeColor="text1"/>
          <w:sz w:val="28"/>
          <w:szCs w:val="28"/>
        </w:rPr>
        <w:lastRenderedPageBreak/>
        <w:t>Выготский</w:t>
      </w:r>
      <w:proofErr w:type="spellEnd"/>
      <w:r w:rsidRPr="00A11E0E">
        <w:rPr>
          <w:color w:val="000000" w:themeColor="text1"/>
          <w:sz w:val="28"/>
          <w:szCs w:val="28"/>
        </w:rPr>
        <w:t xml:space="preserve"> Л.С. Умственное развитие детей в процессе обучения.</w:t>
      </w:r>
      <w:proofErr w:type="gramStart"/>
      <w:r w:rsidRPr="00A11E0E">
        <w:rPr>
          <w:color w:val="000000" w:themeColor="text1"/>
          <w:sz w:val="28"/>
          <w:szCs w:val="28"/>
        </w:rPr>
        <w:t>–М</w:t>
      </w:r>
      <w:proofErr w:type="gramEnd"/>
      <w:r w:rsidRPr="00A11E0E">
        <w:rPr>
          <w:color w:val="000000" w:themeColor="text1"/>
          <w:sz w:val="28"/>
          <w:szCs w:val="28"/>
        </w:rPr>
        <w:t>.:– Л.,1935.–33 с.</w:t>
      </w:r>
    </w:p>
    <w:p w:rsidR="003C35EF" w:rsidRPr="00A11E0E" w:rsidRDefault="003C35EF" w:rsidP="00A11E0E">
      <w:pPr>
        <w:pStyle w:val="a7"/>
        <w:numPr>
          <w:ilvl w:val="0"/>
          <w:numId w:val="1"/>
        </w:numPr>
        <w:tabs>
          <w:tab w:val="num" w:pos="1647"/>
        </w:tabs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 xml:space="preserve">Горбунова А.И. Методы и приемы активизации мыслительной деятельности учащихся // Современная педагогика. 1999. – 27 </w:t>
      </w:r>
      <w:proofErr w:type="gramStart"/>
      <w:r w:rsidRPr="00A11E0E">
        <w:rPr>
          <w:color w:val="000000" w:themeColor="text1"/>
          <w:sz w:val="28"/>
          <w:szCs w:val="28"/>
        </w:rPr>
        <w:t>с</w:t>
      </w:r>
      <w:proofErr w:type="gramEnd"/>
      <w:r w:rsidRPr="00A11E0E">
        <w:rPr>
          <w:color w:val="000000" w:themeColor="text1"/>
          <w:sz w:val="28"/>
          <w:szCs w:val="28"/>
        </w:rPr>
        <w:t>.</w:t>
      </w:r>
    </w:p>
    <w:p w:rsidR="003C35EF" w:rsidRPr="00A11E0E" w:rsidRDefault="003C35EF" w:rsidP="00A11E0E">
      <w:pPr>
        <w:pStyle w:val="a7"/>
        <w:numPr>
          <w:ilvl w:val="0"/>
          <w:numId w:val="1"/>
        </w:numPr>
        <w:tabs>
          <w:tab w:val="num" w:pos="1647"/>
        </w:tabs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 xml:space="preserve">Кругликов В.Н., Платонов Е.В., Шаранов Ю.А. Методы активизации познавательной деятельности. - С.-Пб.: Знание, 2006–190 </w:t>
      </w:r>
      <w:proofErr w:type="gramStart"/>
      <w:r w:rsidRPr="00A11E0E">
        <w:rPr>
          <w:color w:val="000000" w:themeColor="text1"/>
          <w:sz w:val="28"/>
          <w:szCs w:val="28"/>
        </w:rPr>
        <w:t>с</w:t>
      </w:r>
      <w:proofErr w:type="gramEnd"/>
      <w:r w:rsidRPr="00A11E0E">
        <w:rPr>
          <w:color w:val="000000" w:themeColor="text1"/>
          <w:sz w:val="28"/>
          <w:szCs w:val="28"/>
        </w:rPr>
        <w:t>.</w:t>
      </w:r>
    </w:p>
    <w:p w:rsidR="003C35EF" w:rsidRPr="00A11E0E" w:rsidRDefault="003C35EF" w:rsidP="00A11E0E">
      <w:pPr>
        <w:pStyle w:val="a7"/>
        <w:numPr>
          <w:ilvl w:val="0"/>
          <w:numId w:val="1"/>
        </w:numPr>
        <w:tabs>
          <w:tab w:val="num" w:pos="1647"/>
        </w:tabs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 xml:space="preserve">Леонтьев А.Н. «Проблемы развития психики» </w:t>
      </w:r>
      <w:proofErr w:type="gramStart"/>
      <w:r w:rsidRPr="00A11E0E">
        <w:rPr>
          <w:color w:val="000000" w:themeColor="text1"/>
          <w:sz w:val="28"/>
          <w:szCs w:val="28"/>
        </w:rPr>
        <w:t>–М</w:t>
      </w:r>
      <w:proofErr w:type="gramEnd"/>
      <w:r w:rsidRPr="00A11E0E">
        <w:rPr>
          <w:color w:val="000000" w:themeColor="text1"/>
          <w:sz w:val="28"/>
          <w:szCs w:val="28"/>
        </w:rPr>
        <w:t>., Просвещение, 1981–93 с.</w:t>
      </w:r>
    </w:p>
    <w:p w:rsidR="003C35EF" w:rsidRPr="00A11E0E" w:rsidRDefault="003C35EF" w:rsidP="00A11E0E">
      <w:pPr>
        <w:pStyle w:val="a7"/>
        <w:numPr>
          <w:ilvl w:val="0"/>
          <w:numId w:val="1"/>
        </w:numPr>
        <w:tabs>
          <w:tab w:val="num" w:pos="1647"/>
        </w:tabs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 xml:space="preserve">Маркова А.К. Мотивация учебной деятельности – М.:    Просвещение,1990.–192 </w:t>
      </w:r>
      <w:proofErr w:type="gramStart"/>
      <w:r w:rsidRPr="00A11E0E">
        <w:rPr>
          <w:color w:val="000000" w:themeColor="text1"/>
          <w:sz w:val="28"/>
          <w:szCs w:val="28"/>
        </w:rPr>
        <w:t>с</w:t>
      </w:r>
      <w:proofErr w:type="gramEnd"/>
      <w:r w:rsidRPr="00A11E0E">
        <w:rPr>
          <w:color w:val="000000" w:themeColor="text1"/>
          <w:sz w:val="28"/>
          <w:szCs w:val="28"/>
        </w:rPr>
        <w:t>.</w:t>
      </w:r>
    </w:p>
    <w:p w:rsidR="003C35EF" w:rsidRPr="00A11E0E" w:rsidRDefault="003C35EF" w:rsidP="00A11E0E">
      <w:pPr>
        <w:pStyle w:val="a7"/>
        <w:numPr>
          <w:ilvl w:val="0"/>
          <w:numId w:val="1"/>
        </w:numPr>
        <w:tabs>
          <w:tab w:val="num" w:pos="1647"/>
        </w:tabs>
        <w:jc w:val="both"/>
        <w:rPr>
          <w:color w:val="000000" w:themeColor="text1"/>
          <w:sz w:val="28"/>
          <w:szCs w:val="28"/>
        </w:rPr>
      </w:pPr>
      <w:proofErr w:type="spellStart"/>
      <w:r w:rsidRPr="00A11E0E">
        <w:rPr>
          <w:color w:val="000000" w:themeColor="text1"/>
          <w:sz w:val="28"/>
          <w:szCs w:val="28"/>
        </w:rPr>
        <w:t>Мижериков</w:t>
      </w:r>
      <w:proofErr w:type="spellEnd"/>
      <w:r w:rsidRPr="00A11E0E">
        <w:rPr>
          <w:color w:val="000000" w:themeColor="text1"/>
          <w:sz w:val="28"/>
          <w:szCs w:val="28"/>
        </w:rPr>
        <w:t xml:space="preserve"> В.А., </w:t>
      </w:r>
      <w:proofErr w:type="spellStart"/>
      <w:r w:rsidRPr="00A11E0E">
        <w:rPr>
          <w:color w:val="000000" w:themeColor="text1"/>
          <w:sz w:val="28"/>
          <w:szCs w:val="28"/>
        </w:rPr>
        <w:t>Юзефавичус</w:t>
      </w:r>
      <w:proofErr w:type="spellEnd"/>
      <w:r w:rsidRPr="00A11E0E">
        <w:rPr>
          <w:color w:val="000000" w:themeColor="text1"/>
          <w:sz w:val="28"/>
          <w:szCs w:val="28"/>
        </w:rPr>
        <w:t xml:space="preserve"> Т.А. Введение в педагогическую деятельность. - М.: </w:t>
      </w:r>
      <w:proofErr w:type="spellStart"/>
      <w:r w:rsidRPr="00A11E0E">
        <w:rPr>
          <w:color w:val="000000" w:themeColor="text1"/>
          <w:sz w:val="28"/>
          <w:szCs w:val="28"/>
        </w:rPr>
        <w:t>Роспедагенство</w:t>
      </w:r>
      <w:proofErr w:type="spellEnd"/>
      <w:r w:rsidRPr="00A11E0E">
        <w:rPr>
          <w:color w:val="000000" w:themeColor="text1"/>
          <w:sz w:val="28"/>
          <w:szCs w:val="28"/>
        </w:rPr>
        <w:t>, 2005. - 54 с</w:t>
      </w:r>
    </w:p>
    <w:p w:rsidR="003C35EF" w:rsidRPr="00A11E0E" w:rsidRDefault="003C35EF" w:rsidP="00A11E0E">
      <w:pPr>
        <w:pStyle w:val="a7"/>
        <w:numPr>
          <w:ilvl w:val="0"/>
          <w:numId w:val="1"/>
        </w:numPr>
        <w:tabs>
          <w:tab w:val="num" w:pos="1647"/>
        </w:tabs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 xml:space="preserve">Рубинштейн С.Л. Проблемы общей психологии. – М.: Педагогика, 1973–114 </w:t>
      </w:r>
      <w:proofErr w:type="gramStart"/>
      <w:r w:rsidRPr="00A11E0E">
        <w:rPr>
          <w:color w:val="000000" w:themeColor="text1"/>
          <w:sz w:val="28"/>
          <w:szCs w:val="28"/>
        </w:rPr>
        <w:t>с</w:t>
      </w:r>
      <w:proofErr w:type="gramEnd"/>
      <w:r w:rsidRPr="00A11E0E">
        <w:rPr>
          <w:color w:val="000000" w:themeColor="text1"/>
          <w:sz w:val="28"/>
          <w:szCs w:val="28"/>
        </w:rPr>
        <w:t>.</w:t>
      </w:r>
    </w:p>
    <w:p w:rsidR="003C35EF" w:rsidRPr="00A11E0E" w:rsidRDefault="003C35EF" w:rsidP="00A11E0E">
      <w:pPr>
        <w:pStyle w:val="a7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A11E0E">
        <w:rPr>
          <w:color w:val="000000" w:themeColor="text1"/>
          <w:sz w:val="28"/>
          <w:szCs w:val="28"/>
        </w:rPr>
        <w:t xml:space="preserve">Ушинский К.Д. Воспитание человека: избранное / К.Д. Ушинский; сост. и автор С.Ф. Егоров. - М.: Карапуз, 2000 г. - 256 </w:t>
      </w:r>
      <w:proofErr w:type="gramStart"/>
      <w:r w:rsidRPr="00A11E0E">
        <w:rPr>
          <w:color w:val="000000" w:themeColor="text1"/>
          <w:sz w:val="28"/>
          <w:szCs w:val="28"/>
        </w:rPr>
        <w:t>с</w:t>
      </w:r>
      <w:proofErr w:type="gramEnd"/>
      <w:r w:rsidRPr="00A11E0E">
        <w:rPr>
          <w:color w:val="000000" w:themeColor="text1"/>
          <w:sz w:val="28"/>
          <w:szCs w:val="28"/>
        </w:rPr>
        <w:t>.</w:t>
      </w:r>
    </w:p>
    <w:p w:rsidR="003C35EF" w:rsidRPr="00A11E0E" w:rsidRDefault="003C35EF" w:rsidP="00A11E0E">
      <w:pPr>
        <w:tabs>
          <w:tab w:val="num" w:pos="1647"/>
        </w:tabs>
        <w:spacing w:after="0" w:line="240" w:lineRule="auto"/>
        <w:ind w:left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11E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10.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Фридман Л.М., Кулагин И.Ю. Психологический справочник учителя М.: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            </w:t>
      </w:r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Просвещение, 1991– 103 </w:t>
      </w:r>
      <w:proofErr w:type="gramStart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proofErr w:type="gramEnd"/>
      <w:r w:rsidRPr="00A11E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F179B" w:rsidRPr="00A11E0E" w:rsidRDefault="000F179B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04A4E" w:rsidRPr="00A11E0E" w:rsidRDefault="00204A4E" w:rsidP="00A11E0E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sectPr w:rsidR="00204A4E" w:rsidRPr="00A11E0E" w:rsidSect="00A11E0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C6863"/>
    <w:multiLevelType w:val="hybridMultilevel"/>
    <w:tmpl w:val="CB88A0C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2F317C5"/>
    <w:multiLevelType w:val="hybridMultilevel"/>
    <w:tmpl w:val="CB88A0C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820F75"/>
    <w:rsid w:val="0003726A"/>
    <w:rsid w:val="0006021E"/>
    <w:rsid w:val="00076575"/>
    <w:rsid w:val="000A3CE3"/>
    <w:rsid w:val="000F179B"/>
    <w:rsid w:val="001B471C"/>
    <w:rsid w:val="001B7E5C"/>
    <w:rsid w:val="001E78F0"/>
    <w:rsid w:val="00204A4E"/>
    <w:rsid w:val="00345A6C"/>
    <w:rsid w:val="003C35EF"/>
    <w:rsid w:val="004227DF"/>
    <w:rsid w:val="004655C1"/>
    <w:rsid w:val="005F471B"/>
    <w:rsid w:val="006274C2"/>
    <w:rsid w:val="006A4D58"/>
    <w:rsid w:val="006D10BC"/>
    <w:rsid w:val="00723AE4"/>
    <w:rsid w:val="0077009D"/>
    <w:rsid w:val="00820F75"/>
    <w:rsid w:val="0090133B"/>
    <w:rsid w:val="009F4F0A"/>
    <w:rsid w:val="00A11E0E"/>
    <w:rsid w:val="00AB2DB8"/>
    <w:rsid w:val="00B2744B"/>
    <w:rsid w:val="00C01F74"/>
    <w:rsid w:val="00CA48B1"/>
    <w:rsid w:val="00CD0B18"/>
    <w:rsid w:val="00DC2C58"/>
    <w:rsid w:val="00E2135B"/>
    <w:rsid w:val="00F11031"/>
    <w:rsid w:val="00F17AF1"/>
    <w:rsid w:val="00F2078A"/>
    <w:rsid w:val="00F5151F"/>
    <w:rsid w:val="00FA322E"/>
    <w:rsid w:val="00FE1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8F0"/>
  </w:style>
  <w:style w:type="paragraph" w:styleId="1">
    <w:name w:val="heading 1"/>
    <w:basedOn w:val="a"/>
    <w:link w:val="10"/>
    <w:uiPriority w:val="9"/>
    <w:qFormat/>
    <w:rsid w:val="00820F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0F7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1E78F0"/>
    <w:rPr>
      <w:i/>
      <w:iCs/>
    </w:rPr>
  </w:style>
  <w:style w:type="character" w:styleId="a4">
    <w:name w:val="Intense Emphasis"/>
    <w:basedOn w:val="a0"/>
    <w:uiPriority w:val="21"/>
    <w:qFormat/>
    <w:rsid w:val="001E78F0"/>
    <w:rPr>
      <w:b/>
      <w:bCs/>
      <w:i/>
      <w:iCs/>
      <w:color w:val="4F81BD" w:themeColor="accent1"/>
    </w:rPr>
  </w:style>
  <w:style w:type="paragraph" w:styleId="a5">
    <w:name w:val="Normal (Web)"/>
    <w:basedOn w:val="a"/>
    <w:uiPriority w:val="99"/>
    <w:unhideWhenUsed/>
    <w:rsid w:val="00820F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20F75"/>
  </w:style>
  <w:style w:type="character" w:styleId="a6">
    <w:name w:val="Hyperlink"/>
    <w:basedOn w:val="a0"/>
    <w:uiPriority w:val="99"/>
    <w:semiHidden/>
    <w:unhideWhenUsed/>
    <w:rsid w:val="00820F7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20F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820F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820F7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0F7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0">
    <w:name w:val="c0"/>
    <w:basedOn w:val="a0"/>
    <w:rsid w:val="000F179B"/>
  </w:style>
  <w:style w:type="paragraph" w:customStyle="1" w:styleId="c1">
    <w:name w:val="c1"/>
    <w:basedOn w:val="a"/>
    <w:rsid w:val="000F17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C35E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B2744B"/>
    <w:rPr>
      <w:b/>
      <w:bCs/>
    </w:rPr>
  </w:style>
  <w:style w:type="character" w:customStyle="1" w:styleId="shorttext">
    <w:name w:val="short_text"/>
    <w:basedOn w:val="a0"/>
    <w:rsid w:val="0007657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0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5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5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3084</Words>
  <Characters>17582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2022-03-16T14:54:00Z</dcterms:created>
  <dcterms:modified xsi:type="dcterms:W3CDTF">2022-03-16T14:54:00Z</dcterms:modified>
</cp:coreProperties>
</file>